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05A2" w14:textId="225A497C" w:rsidR="00DD2C1E" w:rsidRPr="001668A7" w:rsidRDefault="002D7516" w:rsidP="00E46063">
      <w:pPr>
        <w:jc w:val="center"/>
        <w:rPr>
          <w:b/>
          <w:szCs w:val="24"/>
        </w:rPr>
      </w:pPr>
      <w:r w:rsidRPr="001668A7">
        <w:rPr>
          <w:b/>
          <w:szCs w:val="24"/>
        </w:rPr>
        <w:t>ADATKEZELÉSI TÁJÉKOZTATÓ</w:t>
      </w:r>
    </w:p>
    <w:p w14:paraId="29134E96" w14:textId="526FB407" w:rsidR="00093A9C" w:rsidRPr="001668A7" w:rsidRDefault="00E46063" w:rsidP="00E46063">
      <w:pPr>
        <w:jc w:val="center"/>
        <w:rPr>
          <w:b/>
          <w:bCs/>
          <w:sz w:val="20"/>
        </w:rPr>
      </w:pPr>
      <w:r>
        <w:rPr>
          <w:b/>
          <w:bCs/>
          <w:sz w:val="20"/>
        </w:rPr>
        <w:t>vendégóraadói</w:t>
      </w:r>
      <w:r w:rsidR="002D7516" w:rsidRPr="001668A7">
        <w:rPr>
          <w:b/>
          <w:bCs/>
          <w:sz w:val="20"/>
        </w:rPr>
        <w:t xml:space="preserve"> </w:t>
      </w:r>
      <w:r>
        <w:rPr>
          <w:b/>
          <w:bCs/>
          <w:sz w:val="20"/>
        </w:rPr>
        <w:t>tevékenységhez</w:t>
      </w:r>
    </w:p>
    <w:p w14:paraId="6581CEF1" w14:textId="77777777" w:rsidR="00093A9C" w:rsidRPr="001668A7" w:rsidRDefault="00093A9C" w:rsidP="00E46063">
      <w:pPr>
        <w:jc w:val="both"/>
        <w:rPr>
          <w:b/>
          <w:bCs/>
          <w:sz w:val="20"/>
        </w:rPr>
      </w:pPr>
    </w:p>
    <w:p w14:paraId="3FECD64E" w14:textId="0A70F26F" w:rsidR="00093A9C" w:rsidRPr="001668A7" w:rsidRDefault="002D7516" w:rsidP="00E46063">
      <w:pPr>
        <w:jc w:val="both"/>
        <w:rPr>
          <w:sz w:val="20"/>
        </w:rPr>
      </w:pPr>
      <w:r w:rsidRPr="001668A7">
        <w:rPr>
          <w:bCs/>
          <w:sz w:val="20"/>
        </w:rPr>
        <w:t>Az</w:t>
      </w:r>
      <w:r w:rsidRPr="001668A7">
        <w:rPr>
          <w:b/>
          <w:bCs/>
          <w:sz w:val="20"/>
        </w:rPr>
        <w:t xml:space="preserve"> </w:t>
      </w:r>
      <w:r w:rsidRPr="001668A7">
        <w:rPr>
          <w:sz w:val="20"/>
        </w:rPr>
        <w:t xml:space="preserve">Európai Parlament és a Tanács (EU) 2016/679 rendelete (a továbbiakban </w:t>
      </w:r>
      <w:r w:rsidRPr="001668A7">
        <w:rPr>
          <w:b/>
          <w:sz w:val="20"/>
        </w:rPr>
        <w:t>GDPR</w:t>
      </w:r>
      <w:r w:rsidRPr="001668A7">
        <w:rPr>
          <w:sz w:val="20"/>
        </w:rPr>
        <w:t>) 12. cikk (1) bekezdése értelmében az Eötvös Loránd Tudományegyetem tájékoztatja Önt, mint érintettet a</w:t>
      </w:r>
      <w:r w:rsidR="009B671A" w:rsidRPr="001668A7">
        <w:rPr>
          <w:sz w:val="20"/>
        </w:rPr>
        <w:t xml:space="preserve"> </w:t>
      </w:r>
      <w:r w:rsidR="009B671A" w:rsidRPr="001668A7">
        <w:rPr>
          <w:b/>
          <w:bCs/>
          <w:sz w:val="20"/>
        </w:rPr>
        <w:t>vendégóraadói</w:t>
      </w:r>
      <w:r w:rsidR="009B671A" w:rsidRPr="001668A7">
        <w:rPr>
          <w:sz w:val="20"/>
        </w:rPr>
        <w:t xml:space="preserve"> </w:t>
      </w:r>
      <w:r w:rsidRPr="001668A7">
        <w:rPr>
          <w:b/>
          <w:sz w:val="20"/>
        </w:rPr>
        <w:t xml:space="preserve">tevékenységre vonatkozó </w:t>
      </w:r>
      <w:r w:rsidRPr="001668A7">
        <w:rPr>
          <w:sz w:val="20"/>
        </w:rPr>
        <w:t>szervezeti egység által</w:t>
      </w:r>
      <w:r w:rsidRPr="001668A7">
        <w:rPr>
          <w:i/>
          <w:sz w:val="20"/>
        </w:rPr>
        <w:t xml:space="preserve"> </w:t>
      </w:r>
      <w:r w:rsidRPr="001668A7">
        <w:rPr>
          <w:sz w:val="20"/>
        </w:rPr>
        <w:t>történő adatkezelésről.</w:t>
      </w:r>
    </w:p>
    <w:p w14:paraId="7BE6579B" w14:textId="77777777" w:rsidR="00093A9C" w:rsidRPr="001668A7" w:rsidRDefault="00093A9C" w:rsidP="00E46063">
      <w:pPr>
        <w:jc w:val="both"/>
        <w:rPr>
          <w:b/>
          <w:bCs/>
          <w:sz w:val="20"/>
        </w:rPr>
      </w:pPr>
    </w:p>
    <w:p w14:paraId="1828A6AF" w14:textId="34DA7A67" w:rsidR="00093A9C" w:rsidRPr="001668A7" w:rsidRDefault="002D7516" w:rsidP="00E46063">
      <w:pPr>
        <w:pStyle w:val="Listaszerbekezds"/>
        <w:numPr>
          <w:ilvl w:val="0"/>
          <w:numId w:val="6"/>
        </w:numPr>
        <w:spacing w:after="0" w:line="240" w:lineRule="auto"/>
        <w:jc w:val="both"/>
        <w:rPr>
          <w:rFonts w:ascii="Times New Roman" w:hAnsi="Times New Roman"/>
          <w:b/>
          <w:sz w:val="20"/>
          <w:u w:val="single"/>
        </w:rPr>
      </w:pPr>
      <w:r w:rsidRPr="001668A7">
        <w:rPr>
          <w:rFonts w:ascii="Times New Roman" w:hAnsi="Times New Roman"/>
          <w:b/>
          <w:sz w:val="20"/>
          <w:szCs w:val="20"/>
          <w:u w:val="single"/>
        </w:rPr>
        <w:t xml:space="preserve">Adatkezelő </w:t>
      </w:r>
    </w:p>
    <w:p w14:paraId="6A8F563F" w14:textId="77777777" w:rsidR="00093A9C" w:rsidRPr="001668A7" w:rsidRDefault="002D7516" w:rsidP="00E46063">
      <w:pPr>
        <w:jc w:val="both"/>
        <w:rPr>
          <w:b/>
          <w:bCs/>
          <w:sz w:val="20"/>
        </w:rPr>
      </w:pPr>
      <w:r w:rsidRPr="001668A7">
        <w:rPr>
          <w:b/>
          <w:bCs/>
          <w:sz w:val="20"/>
        </w:rPr>
        <w:t>Eötvös Loránd Tudományegyetem</w:t>
      </w:r>
    </w:p>
    <w:p w14:paraId="17ECA474" w14:textId="77777777" w:rsidR="00093A9C" w:rsidRPr="001668A7" w:rsidRDefault="002D7516" w:rsidP="00E46063">
      <w:pPr>
        <w:jc w:val="both"/>
        <w:rPr>
          <w:bCs/>
          <w:sz w:val="20"/>
        </w:rPr>
      </w:pPr>
      <w:r w:rsidRPr="001668A7">
        <w:rPr>
          <w:bCs/>
          <w:sz w:val="20"/>
        </w:rPr>
        <w:t>1053 Budapest, Egyetem tér 1-3.</w:t>
      </w:r>
    </w:p>
    <w:p w14:paraId="6C6DA964" w14:textId="77777777" w:rsidR="00093A9C" w:rsidRPr="001668A7" w:rsidRDefault="002D7516" w:rsidP="00E46063">
      <w:pPr>
        <w:jc w:val="both"/>
        <w:rPr>
          <w:bCs/>
          <w:sz w:val="20"/>
        </w:rPr>
      </w:pPr>
      <w:r w:rsidRPr="001668A7">
        <w:rPr>
          <w:bCs/>
          <w:sz w:val="20"/>
        </w:rPr>
        <w:t>www.elte.hu</w:t>
      </w:r>
    </w:p>
    <w:p w14:paraId="46084475" w14:textId="77777777" w:rsidR="00093A9C" w:rsidRPr="001668A7" w:rsidRDefault="002D7516" w:rsidP="00E46063">
      <w:pPr>
        <w:jc w:val="both"/>
        <w:rPr>
          <w:bCs/>
          <w:sz w:val="20"/>
        </w:rPr>
      </w:pPr>
      <w:r w:rsidRPr="001668A7">
        <w:rPr>
          <w:bCs/>
          <w:sz w:val="20"/>
          <w:highlight w:val="magenta"/>
        </w:rPr>
        <w:t xml:space="preserve">Kapcsolattartó neve és elérhetőségei: a jogok érvényesítéséért és a kötelezettségek teljesítéséért felelős szervezeti egység </w:t>
      </w:r>
      <w:commentRangeStart w:id="0"/>
      <w:r w:rsidRPr="001668A7">
        <w:rPr>
          <w:bCs/>
          <w:sz w:val="20"/>
          <w:highlight w:val="magenta"/>
        </w:rPr>
        <w:t>képviselője</w:t>
      </w:r>
      <w:commentRangeEnd w:id="0"/>
      <w:r w:rsidR="0034558F" w:rsidRPr="001668A7">
        <w:rPr>
          <w:rStyle w:val="Jegyzethivatkozs"/>
          <w:sz w:val="20"/>
          <w:szCs w:val="20"/>
        </w:rPr>
        <w:commentReference w:id="0"/>
      </w:r>
    </w:p>
    <w:p w14:paraId="2939C652" w14:textId="42E5D518" w:rsidR="00D6107A" w:rsidRPr="001668A7" w:rsidRDefault="00D6107A" w:rsidP="00E46063">
      <w:pPr>
        <w:jc w:val="both"/>
        <w:rPr>
          <w:bCs/>
          <w:sz w:val="20"/>
        </w:rPr>
      </w:pPr>
      <w:r w:rsidRPr="001668A7">
        <w:rPr>
          <w:sz w:val="20"/>
        </w:rPr>
        <w:t>Adatainak kezelésében részt vesznek: az ELTE szervezetén belül az oktatási adatokat nyilvántartó felelős egységek.</w:t>
      </w:r>
    </w:p>
    <w:p w14:paraId="4D12B643" w14:textId="77777777" w:rsidR="00D6107A" w:rsidRPr="001668A7" w:rsidRDefault="00D6107A" w:rsidP="00E46063">
      <w:pPr>
        <w:jc w:val="both"/>
        <w:rPr>
          <w:bCs/>
          <w:sz w:val="20"/>
        </w:rPr>
      </w:pPr>
    </w:p>
    <w:p w14:paraId="46372255" w14:textId="77777777" w:rsidR="00093A9C" w:rsidRPr="001668A7" w:rsidRDefault="00093A9C" w:rsidP="00E46063">
      <w:pPr>
        <w:jc w:val="both"/>
        <w:rPr>
          <w:bCs/>
          <w:sz w:val="20"/>
        </w:rPr>
      </w:pPr>
    </w:p>
    <w:p w14:paraId="521BCC5B" w14:textId="77777777" w:rsidR="00E56BD8" w:rsidRPr="001668A7" w:rsidRDefault="002D7516" w:rsidP="00E46063">
      <w:pPr>
        <w:pStyle w:val="Listaszerbekezds"/>
        <w:numPr>
          <w:ilvl w:val="0"/>
          <w:numId w:val="6"/>
        </w:numPr>
        <w:spacing w:after="0" w:line="240" w:lineRule="auto"/>
        <w:jc w:val="both"/>
        <w:rPr>
          <w:rFonts w:ascii="Times New Roman" w:hAnsi="Times New Roman"/>
          <w:bCs/>
          <w:sz w:val="20"/>
          <w:szCs w:val="20"/>
          <w:u w:val="single"/>
        </w:rPr>
      </w:pPr>
      <w:r w:rsidRPr="001668A7">
        <w:rPr>
          <w:rFonts w:ascii="Times New Roman" w:hAnsi="Times New Roman"/>
          <w:b/>
          <w:sz w:val="20"/>
          <w:szCs w:val="20"/>
          <w:u w:val="single"/>
        </w:rPr>
        <w:t>Adatfeldolgozó</w:t>
      </w:r>
    </w:p>
    <w:p w14:paraId="4C2CEAF3" w14:textId="6E109274" w:rsidR="00093A9C" w:rsidRPr="001668A7" w:rsidRDefault="00831B68" w:rsidP="00E46063">
      <w:pPr>
        <w:jc w:val="both"/>
        <w:rPr>
          <w:bCs/>
          <w:sz w:val="20"/>
        </w:rPr>
      </w:pPr>
      <w:r w:rsidRPr="001668A7">
        <w:rPr>
          <w:bCs/>
          <w:sz w:val="20"/>
        </w:rPr>
        <w:t>Adatfeldolgozó nem kerül igénybevételre</w:t>
      </w:r>
      <w:r w:rsidR="002D7516" w:rsidRPr="001668A7">
        <w:rPr>
          <w:bCs/>
          <w:sz w:val="20"/>
        </w:rPr>
        <w:t>.</w:t>
      </w:r>
    </w:p>
    <w:p w14:paraId="1A3DEAE3" w14:textId="77777777" w:rsidR="0001366E" w:rsidRPr="001668A7" w:rsidRDefault="0001366E" w:rsidP="00E46063">
      <w:pPr>
        <w:jc w:val="both"/>
        <w:rPr>
          <w:bCs/>
          <w:sz w:val="20"/>
        </w:rPr>
      </w:pPr>
    </w:p>
    <w:p w14:paraId="474CF14E" w14:textId="77777777" w:rsidR="00BB396F" w:rsidRPr="001668A7" w:rsidRDefault="00BB396F" w:rsidP="00E46063">
      <w:pPr>
        <w:jc w:val="both"/>
        <w:rPr>
          <w:bCs/>
          <w:sz w:val="20"/>
        </w:rPr>
      </w:pPr>
    </w:p>
    <w:p w14:paraId="043552AF" w14:textId="27507EAB" w:rsidR="00936C6C" w:rsidRPr="00E46063" w:rsidRDefault="0001366E" w:rsidP="00E46063">
      <w:pPr>
        <w:pStyle w:val="Listaszerbekezds"/>
        <w:numPr>
          <w:ilvl w:val="0"/>
          <w:numId w:val="6"/>
        </w:numPr>
        <w:spacing w:after="0" w:line="240" w:lineRule="auto"/>
        <w:jc w:val="both"/>
        <w:rPr>
          <w:rFonts w:ascii="Times New Roman" w:hAnsi="Times New Roman"/>
          <w:b/>
          <w:sz w:val="20"/>
          <w:szCs w:val="20"/>
          <w:u w:val="single"/>
        </w:rPr>
      </w:pPr>
      <w:r w:rsidRPr="001668A7">
        <w:rPr>
          <w:rFonts w:ascii="Times New Roman" w:hAnsi="Times New Roman"/>
          <w:b/>
          <w:sz w:val="20"/>
          <w:szCs w:val="20"/>
          <w:u w:val="single"/>
        </w:rPr>
        <w:t xml:space="preserve">Kezelt adatok köre </w:t>
      </w:r>
    </w:p>
    <w:p w14:paraId="292D0705" w14:textId="55DA28E1" w:rsidR="0077780A" w:rsidRPr="001668A7" w:rsidRDefault="0077780A" w:rsidP="00E46063">
      <w:pPr>
        <w:pStyle w:val="Listaszerbekezds"/>
        <w:numPr>
          <w:ilvl w:val="0"/>
          <w:numId w:val="9"/>
        </w:numPr>
        <w:spacing w:after="0" w:line="240" w:lineRule="auto"/>
        <w:jc w:val="both"/>
        <w:rPr>
          <w:rFonts w:ascii="Times New Roman" w:hAnsi="Times New Roman"/>
          <w:sz w:val="20"/>
          <w:szCs w:val="20"/>
        </w:rPr>
      </w:pPr>
      <w:r w:rsidRPr="001668A7">
        <w:rPr>
          <w:rFonts w:ascii="Times New Roman" w:hAnsi="Times New Roman"/>
          <w:sz w:val="20"/>
          <w:szCs w:val="20"/>
        </w:rPr>
        <w:t>családi és utónév;</w:t>
      </w:r>
    </w:p>
    <w:p w14:paraId="3B832B21" w14:textId="7A740C47" w:rsidR="0077780A" w:rsidRPr="001668A7" w:rsidRDefault="0077780A" w:rsidP="00E46063">
      <w:pPr>
        <w:pStyle w:val="Listaszerbekezds"/>
        <w:numPr>
          <w:ilvl w:val="0"/>
          <w:numId w:val="9"/>
        </w:numPr>
        <w:spacing w:after="0" w:line="240" w:lineRule="auto"/>
        <w:jc w:val="both"/>
        <w:rPr>
          <w:rFonts w:ascii="Times New Roman" w:hAnsi="Times New Roman"/>
          <w:sz w:val="20"/>
          <w:szCs w:val="20"/>
        </w:rPr>
      </w:pPr>
      <w:r w:rsidRPr="001668A7">
        <w:rPr>
          <w:rFonts w:ascii="Times New Roman" w:hAnsi="Times New Roman"/>
          <w:sz w:val="20"/>
          <w:szCs w:val="20"/>
        </w:rPr>
        <w:t>születési dátum;</w:t>
      </w:r>
    </w:p>
    <w:p w14:paraId="1B96BBAF" w14:textId="342B9706" w:rsidR="0001366E" w:rsidRPr="001668A7" w:rsidRDefault="0077780A" w:rsidP="00E46063">
      <w:pPr>
        <w:pStyle w:val="Listaszerbekezds"/>
        <w:numPr>
          <w:ilvl w:val="0"/>
          <w:numId w:val="9"/>
        </w:numPr>
        <w:spacing w:after="0" w:line="240" w:lineRule="auto"/>
        <w:jc w:val="both"/>
        <w:rPr>
          <w:rFonts w:ascii="Times New Roman" w:hAnsi="Times New Roman"/>
          <w:sz w:val="20"/>
          <w:szCs w:val="20"/>
        </w:rPr>
      </w:pPr>
      <w:r w:rsidRPr="001668A7">
        <w:rPr>
          <w:rFonts w:ascii="Times New Roman" w:hAnsi="Times New Roman"/>
          <w:sz w:val="20"/>
          <w:szCs w:val="20"/>
        </w:rPr>
        <w:t>e-mail cím;</w:t>
      </w:r>
    </w:p>
    <w:p w14:paraId="00AADCCE" w14:textId="074DA044" w:rsidR="0001366E" w:rsidRPr="001668A7" w:rsidRDefault="0077780A" w:rsidP="00E46063">
      <w:pPr>
        <w:pStyle w:val="Listaszerbekezds"/>
        <w:numPr>
          <w:ilvl w:val="0"/>
          <w:numId w:val="9"/>
        </w:numPr>
        <w:spacing w:after="0" w:line="240" w:lineRule="auto"/>
        <w:jc w:val="both"/>
        <w:rPr>
          <w:rFonts w:ascii="Times New Roman" w:hAnsi="Times New Roman"/>
          <w:sz w:val="20"/>
          <w:szCs w:val="20"/>
        </w:rPr>
      </w:pPr>
      <w:r w:rsidRPr="001668A7">
        <w:rPr>
          <w:rFonts w:ascii="Times New Roman" w:hAnsi="Times New Roman"/>
          <w:sz w:val="20"/>
          <w:szCs w:val="20"/>
        </w:rPr>
        <w:t>személyi igazolvány szám</w:t>
      </w:r>
      <w:r w:rsidR="002A488F" w:rsidRPr="001668A7">
        <w:rPr>
          <w:rFonts w:ascii="Times New Roman" w:hAnsi="Times New Roman"/>
          <w:sz w:val="20"/>
          <w:szCs w:val="20"/>
        </w:rPr>
        <w:t>;</w:t>
      </w:r>
    </w:p>
    <w:p w14:paraId="723E3E79" w14:textId="420E8DE6" w:rsidR="00093A9C" w:rsidRPr="001668A7" w:rsidRDefault="00D445F5" w:rsidP="00E46063">
      <w:pPr>
        <w:pStyle w:val="Listaszerbekezds"/>
        <w:numPr>
          <w:ilvl w:val="0"/>
          <w:numId w:val="9"/>
        </w:numPr>
        <w:spacing w:after="0" w:line="240" w:lineRule="auto"/>
        <w:jc w:val="both"/>
        <w:rPr>
          <w:rFonts w:ascii="Times New Roman" w:hAnsi="Times New Roman"/>
          <w:sz w:val="20"/>
          <w:szCs w:val="20"/>
        </w:rPr>
      </w:pPr>
      <w:r w:rsidRPr="001668A7">
        <w:rPr>
          <w:rFonts w:ascii="Times New Roman" w:hAnsi="Times New Roman"/>
          <w:sz w:val="20"/>
          <w:szCs w:val="20"/>
        </w:rPr>
        <w:t>elektronikus levélcím</w:t>
      </w:r>
      <w:r w:rsidR="0077780A" w:rsidRPr="001668A7">
        <w:rPr>
          <w:rFonts w:ascii="Times New Roman" w:hAnsi="Times New Roman"/>
          <w:sz w:val="20"/>
          <w:szCs w:val="20"/>
        </w:rPr>
        <w:t>;</w:t>
      </w:r>
    </w:p>
    <w:p w14:paraId="3083C972" w14:textId="77777777" w:rsidR="00BB396F" w:rsidRDefault="00BB396F" w:rsidP="00E46063">
      <w:pPr>
        <w:jc w:val="both"/>
        <w:rPr>
          <w:bCs/>
          <w:sz w:val="20"/>
        </w:rPr>
      </w:pPr>
    </w:p>
    <w:p w14:paraId="1ECF9FE1" w14:textId="77777777" w:rsidR="00E46063" w:rsidRPr="001668A7" w:rsidRDefault="00E46063" w:rsidP="00E46063">
      <w:pPr>
        <w:jc w:val="both"/>
        <w:rPr>
          <w:bCs/>
          <w:sz w:val="20"/>
        </w:rPr>
      </w:pPr>
    </w:p>
    <w:p w14:paraId="2C2D3AEF" w14:textId="0F3D4F06" w:rsidR="00C57D99" w:rsidRPr="00E46063" w:rsidRDefault="00C57D99" w:rsidP="00E46063">
      <w:pPr>
        <w:pStyle w:val="NormlWeb"/>
        <w:numPr>
          <w:ilvl w:val="0"/>
          <w:numId w:val="6"/>
        </w:numPr>
        <w:spacing w:before="0" w:beforeAutospacing="0" w:after="0" w:afterAutospacing="0"/>
        <w:jc w:val="both"/>
        <w:rPr>
          <w:b/>
          <w:sz w:val="20"/>
          <w:szCs w:val="20"/>
          <w:u w:val="single"/>
        </w:rPr>
      </w:pPr>
      <w:r w:rsidRPr="001668A7">
        <w:rPr>
          <w:b/>
          <w:sz w:val="20"/>
          <w:szCs w:val="20"/>
          <w:u w:val="single"/>
        </w:rPr>
        <w:t>Jogalap, ami alapján kezeljük az Ön adatait</w:t>
      </w:r>
    </w:p>
    <w:p w14:paraId="720BCFB3" w14:textId="05F5CBCF" w:rsidR="00093A9C" w:rsidRPr="001668A7" w:rsidRDefault="002D7516" w:rsidP="00E46063">
      <w:pPr>
        <w:pStyle w:val="NormlWeb"/>
        <w:numPr>
          <w:ilvl w:val="0"/>
          <w:numId w:val="15"/>
        </w:numPr>
        <w:spacing w:before="0" w:beforeAutospacing="0" w:after="0" w:afterAutospacing="0"/>
        <w:ind w:left="360"/>
        <w:jc w:val="both"/>
        <w:rPr>
          <w:sz w:val="20"/>
          <w:szCs w:val="20"/>
        </w:rPr>
      </w:pPr>
      <w:r w:rsidRPr="001668A7">
        <w:rPr>
          <w:sz w:val="20"/>
          <w:szCs w:val="20"/>
        </w:rPr>
        <w:t>A</w:t>
      </w:r>
      <w:r w:rsidRPr="001668A7">
        <w:rPr>
          <w:b/>
          <w:sz w:val="20"/>
          <w:szCs w:val="20"/>
        </w:rPr>
        <w:t xml:space="preserve"> </w:t>
      </w:r>
      <w:r w:rsidRPr="001668A7">
        <w:rPr>
          <w:sz w:val="20"/>
          <w:szCs w:val="20"/>
        </w:rPr>
        <w:t xml:space="preserve">GDPR 6. cikk (1) </w:t>
      </w:r>
      <w:r w:rsidR="004B1FE6" w:rsidRPr="001668A7">
        <w:rPr>
          <w:sz w:val="20"/>
          <w:szCs w:val="20"/>
        </w:rPr>
        <w:t xml:space="preserve">bekezdés </w:t>
      </w:r>
      <w:r w:rsidRPr="001668A7">
        <w:rPr>
          <w:i/>
          <w:iCs/>
          <w:sz w:val="20"/>
          <w:szCs w:val="20"/>
        </w:rPr>
        <w:t>e)</w:t>
      </w:r>
      <w:r w:rsidRPr="001668A7">
        <w:rPr>
          <w:sz w:val="20"/>
          <w:szCs w:val="20"/>
        </w:rPr>
        <w:t xml:space="preserve"> pont alapján, mert az adatkezelés az Egyetem közfeladatának ellátásához szükséges: a nemzeti felsőoktatásról szóló 2011. évi CCIV. tv.</w:t>
      </w:r>
      <w:r w:rsidR="0094478D" w:rsidRPr="001668A7">
        <w:rPr>
          <w:sz w:val="20"/>
          <w:szCs w:val="20"/>
        </w:rPr>
        <w:t xml:space="preserve"> (</w:t>
      </w:r>
      <w:proofErr w:type="spellStart"/>
      <w:r w:rsidR="0094478D" w:rsidRPr="001668A7">
        <w:rPr>
          <w:sz w:val="20"/>
          <w:szCs w:val="20"/>
        </w:rPr>
        <w:t>Nftv</w:t>
      </w:r>
      <w:proofErr w:type="spellEnd"/>
      <w:r w:rsidR="0094478D" w:rsidRPr="001668A7">
        <w:rPr>
          <w:sz w:val="20"/>
          <w:szCs w:val="20"/>
        </w:rPr>
        <w:t xml:space="preserve">.) </w:t>
      </w:r>
      <w:r w:rsidRPr="001668A7">
        <w:rPr>
          <w:sz w:val="20"/>
          <w:szCs w:val="20"/>
        </w:rPr>
        <w:t xml:space="preserve"> és a 87/2015. (IV. 9.) Kormányrendelet</w:t>
      </w:r>
      <w:r w:rsidRPr="001668A7">
        <w:rPr>
          <w:rStyle w:val="Lbjegyzet-hivatkozs"/>
          <w:sz w:val="20"/>
          <w:szCs w:val="20"/>
        </w:rPr>
        <w:footnoteReference w:id="1"/>
      </w:r>
      <w:r w:rsidR="00B730EF" w:rsidRPr="001668A7">
        <w:rPr>
          <w:sz w:val="20"/>
          <w:szCs w:val="20"/>
        </w:rPr>
        <w:t>.</w:t>
      </w:r>
      <w:r w:rsidRPr="001668A7">
        <w:rPr>
          <w:sz w:val="20"/>
          <w:szCs w:val="20"/>
        </w:rPr>
        <w:t xml:space="preserve"> </w:t>
      </w:r>
      <w:r w:rsidR="00B730EF" w:rsidRPr="001668A7">
        <w:rPr>
          <w:sz w:val="20"/>
          <w:szCs w:val="20"/>
        </w:rPr>
        <w:t xml:space="preserve"> </w:t>
      </w:r>
    </w:p>
    <w:p w14:paraId="0713B2E1" w14:textId="77777777" w:rsidR="00093A9C" w:rsidRPr="001668A7" w:rsidRDefault="00093A9C" w:rsidP="00E46063">
      <w:pPr>
        <w:pStyle w:val="NormlWeb"/>
        <w:spacing w:before="0" w:beforeAutospacing="0" w:after="0" w:afterAutospacing="0"/>
        <w:jc w:val="both"/>
        <w:rPr>
          <w:sz w:val="20"/>
          <w:szCs w:val="20"/>
        </w:rPr>
      </w:pPr>
    </w:p>
    <w:p w14:paraId="755C3BB6" w14:textId="77777777" w:rsidR="0001366E" w:rsidRPr="001668A7" w:rsidRDefault="0001366E" w:rsidP="00E46063">
      <w:pPr>
        <w:jc w:val="both"/>
        <w:rPr>
          <w:sz w:val="20"/>
        </w:rPr>
      </w:pPr>
      <w:r w:rsidRPr="001668A7">
        <w:rPr>
          <w:i/>
          <w:color w:val="000000"/>
          <w:sz w:val="20"/>
          <w:shd w:val="clear" w:color="auto" w:fill="FFFFFF"/>
        </w:rPr>
        <w:t xml:space="preserve">Ön, mint érintett jogosult arra, hogy a saját helyzetével kapcsolatos okokból bármikor tiltakozzon személyes adatainak kezelése ellen. Ebben az esetben az adatkezelő a személyes adatokat nem kezelheti tovább, kivéve, ha az adatkezelő bizonyítja, hogy az adatkezelést olyan kényszerítő </w:t>
      </w:r>
      <w:proofErr w:type="spellStart"/>
      <w:r w:rsidRPr="001668A7">
        <w:rPr>
          <w:i/>
          <w:color w:val="000000"/>
          <w:sz w:val="20"/>
          <w:shd w:val="clear" w:color="auto" w:fill="FFFFFF"/>
        </w:rPr>
        <w:t>erejű</w:t>
      </w:r>
      <w:proofErr w:type="spellEnd"/>
      <w:r w:rsidRPr="001668A7">
        <w:rPr>
          <w:i/>
          <w:color w:val="000000"/>
          <w:sz w:val="20"/>
          <w:shd w:val="clear" w:color="auto" w:fill="FFFFFF"/>
        </w:rPr>
        <w:t xml:space="preserve"> jogos okok indokolják, amelyek elsőbbséget </w:t>
      </w:r>
      <w:r w:rsidRPr="001668A7">
        <w:rPr>
          <w:i/>
          <w:color w:val="000000"/>
          <w:sz w:val="20"/>
          <w:shd w:val="clear" w:color="auto" w:fill="FFFFFF"/>
        </w:rPr>
        <w:lastRenderedPageBreak/>
        <w:t>élveznek az Ön, mint érintett érdekeivel, jogaival és</w:t>
      </w:r>
      <w:r w:rsidRPr="001668A7">
        <w:rPr>
          <w:color w:val="000000"/>
          <w:sz w:val="20"/>
          <w:shd w:val="clear" w:color="auto" w:fill="FFFFFF"/>
        </w:rPr>
        <w:t xml:space="preserve"> </w:t>
      </w:r>
      <w:r w:rsidRPr="001668A7">
        <w:rPr>
          <w:i/>
          <w:color w:val="000000"/>
          <w:sz w:val="20"/>
          <w:shd w:val="clear" w:color="auto" w:fill="FFFFFF"/>
        </w:rPr>
        <w:t>szabadságaival szemben, vagy amelyek jogi igények előterjesztéséhez, érvényesítéséhez vagy védelméhez kapcsolódnak.</w:t>
      </w:r>
    </w:p>
    <w:p w14:paraId="19C21524" w14:textId="77777777" w:rsidR="00093A9C" w:rsidRPr="001668A7" w:rsidRDefault="00093A9C" w:rsidP="00E46063">
      <w:pPr>
        <w:pStyle w:val="NormlWeb"/>
        <w:spacing w:before="0" w:beforeAutospacing="0" w:after="0" w:afterAutospacing="0"/>
        <w:jc w:val="both"/>
        <w:rPr>
          <w:sz w:val="20"/>
          <w:szCs w:val="20"/>
        </w:rPr>
      </w:pPr>
    </w:p>
    <w:p w14:paraId="3AF2DFBC" w14:textId="12347FB5" w:rsidR="00C57D99" w:rsidRPr="001668A7" w:rsidRDefault="00C57D99" w:rsidP="00E46063">
      <w:pPr>
        <w:jc w:val="both"/>
        <w:rPr>
          <w:sz w:val="20"/>
        </w:rPr>
      </w:pPr>
    </w:p>
    <w:p w14:paraId="47AFD0B7" w14:textId="710ED73B" w:rsidR="00C57D99" w:rsidRPr="001668A7" w:rsidRDefault="00C57D99" w:rsidP="00E46063">
      <w:pPr>
        <w:pStyle w:val="Listaszerbekezds"/>
        <w:numPr>
          <w:ilvl w:val="0"/>
          <w:numId w:val="6"/>
        </w:numPr>
        <w:spacing w:after="0" w:line="240" w:lineRule="auto"/>
        <w:jc w:val="both"/>
        <w:rPr>
          <w:rFonts w:ascii="Times New Roman" w:hAnsi="Times New Roman"/>
          <w:b/>
          <w:bCs/>
          <w:sz w:val="20"/>
          <w:u w:val="single"/>
        </w:rPr>
      </w:pPr>
      <w:r w:rsidRPr="001668A7">
        <w:rPr>
          <w:rFonts w:ascii="Times New Roman" w:hAnsi="Times New Roman"/>
          <w:b/>
          <w:bCs/>
          <w:sz w:val="20"/>
          <w:szCs w:val="20"/>
          <w:u w:val="single"/>
        </w:rPr>
        <w:t>Az adatkezelés célja</w:t>
      </w:r>
    </w:p>
    <w:p w14:paraId="268878AB" w14:textId="2AEE9E42" w:rsidR="006E091C" w:rsidRPr="001668A7" w:rsidRDefault="003F53B8" w:rsidP="00E46063">
      <w:pPr>
        <w:jc w:val="both"/>
        <w:rPr>
          <w:sz w:val="20"/>
        </w:rPr>
      </w:pPr>
      <w:r w:rsidRPr="001668A7">
        <w:rPr>
          <w:sz w:val="20"/>
        </w:rPr>
        <w:t xml:space="preserve">Az Adatkezelő az Ön adatait </w:t>
      </w:r>
      <w:r w:rsidR="0077780A" w:rsidRPr="001668A7">
        <w:rPr>
          <w:sz w:val="20"/>
        </w:rPr>
        <w:t xml:space="preserve">vendégóraadói tevékenység megvalósulása céljából, </w:t>
      </w:r>
      <w:r w:rsidR="00E46063">
        <w:rPr>
          <w:sz w:val="20"/>
        </w:rPr>
        <w:t xml:space="preserve">az Ön </w:t>
      </w:r>
      <w:r w:rsidR="0077780A" w:rsidRPr="001668A7">
        <w:rPr>
          <w:sz w:val="20"/>
        </w:rPr>
        <w:t>későbbi felkérés</w:t>
      </w:r>
      <w:r w:rsidR="00E46063">
        <w:rPr>
          <w:sz w:val="20"/>
        </w:rPr>
        <w:t>e</w:t>
      </w:r>
      <w:r w:rsidR="0077780A" w:rsidRPr="001668A7">
        <w:rPr>
          <w:sz w:val="20"/>
        </w:rPr>
        <w:t xml:space="preserve"> céljából, valamint </w:t>
      </w:r>
      <w:r w:rsidR="006E091C" w:rsidRPr="001668A7">
        <w:rPr>
          <w:sz w:val="20"/>
        </w:rPr>
        <w:t>nemzetbiztonsági okok, törvényben meghatározott nyilvántartások kezelés</w:t>
      </w:r>
      <w:r w:rsidR="00831B68" w:rsidRPr="001668A7">
        <w:rPr>
          <w:sz w:val="20"/>
        </w:rPr>
        <w:t xml:space="preserve">ének </w:t>
      </w:r>
      <w:r w:rsidR="006E091C" w:rsidRPr="001668A7">
        <w:rPr>
          <w:sz w:val="20"/>
        </w:rPr>
        <w:t xml:space="preserve">céljából, célnak megfelelő mértékben, célhoz kötötten kezeli. </w:t>
      </w:r>
    </w:p>
    <w:p w14:paraId="0EACC359" w14:textId="25853C74" w:rsidR="00E56BD8" w:rsidRPr="001668A7" w:rsidRDefault="00E56BD8" w:rsidP="00E46063">
      <w:pPr>
        <w:jc w:val="both"/>
        <w:rPr>
          <w:sz w:val="20"/>
        </w:rPr>
      </w:pPr>
    </w:p>
    <w:p w14:paraId="604604D3" w14:textId="77777777" w:rsidR="00BB396F" w:rsidRPr="001668A7" w:rsidRDefault="00BB396F" w:rsidP="00E46063">
      <w:pPr>
        <w:jc w:val="both"/>
        <w:rPr>
          <w:sz w:val="20"/>
        </w:rPr>
      </w:pPr>
    </w:p>
    <w:p w14:paraId="1B1F5606" w14:textId="12E92FBF" w:rsidR="001668A7" w:rsidRPr="001668A7" w:rsidRDefault="006E091C" w:rsidP="00E46063">
      <w:pPr>
        <w:pStyle w:val="Listaszerbekezds"/>
        <w:numPr>
          <w:ilvl w:val="0"/>
          <w:numId w:val="6"/>
        </w:numPr>
        <w:spacing w:after="0" w:line="240" w:lineRule="auto"/>
        <w:rPr>
          <w:rFonts w:ascii="Times New Roman" w:hAnsi="Times New Roman"/>
        </w:rPr>
      </w:pPr>
      <w:r w:rsidRPr="001668A7">
        <w:rPr>
          <w:rFonts w:ascii="Times New Roman" w:hAnsi="Times New Roman"/>
          <w:b/>
          <w:bCs/>
          <w:sz w:val="20"/>
          <w:u w:val="single"/>
        </w:rPr>
        <w:t>Az adatok kezelésének időtartama</w:t>
      </w:r>
    </w:p>
    <w:p w14:paraId="27C976DD" w14:textId="472371B3" w:rsidR="00093A9C" w:rsidRPr="001668A7" w:rsidRDefault="002D7516" w:rsidP="00E46063">
      <w:pPr>
        <w:jc w:val="both"/>
        <w:rPr>
          <w:color w:val="000000"/>
          <w:sz w:val="20"/>
        </w:rPr>
      </w:pPr>
      <w:r w:rsidRPr="001668A7">
        <w:rPr>
          <w:color w:val="000000"/>
          <w:sz w:val="20"/>
        </w:rPr>
        <w:t xml:space="preserve">Az Ön </w:t>
      </w:r>
      <w:r w:rsidR="001668A7" w:rsidRPr="001668A7">
        <w:rPr>
          <w:color w:val="000000"/>
          <w:sz w:val="20"/>
        </w:rPr>
        <w:t>adatai az ELTE irattári terve alapján 30 évig megőrzendő, annak letelte után selejtezhető.</w:t>
      </w:r>
    </w:p>
    <w:p w14:paraId="4595F03D" w14:textId="77777777" w:rsidR="00BB396F" w:rsidRPr="001668A7" w:rsidRDefault="00BB396F" w:rsidP="00E46063">
      <w:pPr>
        <w:pStyle w:val="Listaszerbekezds"/>
        <w:spacing w:after="0" w:line="240" w:lineRule="auto"/>
        <w:ind w:left="360"/>
        <w:jc w:val="both"/>
        <w:rPr>
          <w:rFonts w:ascii="Times New Roman" w:hAnsi="Times New Roman"/>
          <w:sz w:val="20"/>
        </w:rPr>
      </w:pPr>
    </w:p>
    <w:p w14:paraId="74E0E914" w14:textId="77777777" w:rsidR="00093A9C" w:rsidRPr="001668A7" w:rsidRDefault="00093A9C" w:rsidP="00E46063">
      <w:pPr>
        <w:jc w:val="both"/>
        <w:rPr>
          <w:b/>
          <w:bCs/>
          <w:sz w:val="20"/>
        </w:rPr>
      </w:pPr>
    </w:p>
    <w:p w14:paraId="633CBEC4" w14:textId="07E69BF8" w:rsidR="00796CD5" w:rsidRPr="001668A7" w:rsidRDefault="00796CD5" w:rsidP="00E46063">
      <w:pPr>
        <w:pStyle w:val="Listaszerbekezds"/>
        <w:numPr>
          <w:ilvl w:val="0"/>
          <w:numId w:val="6"/>
        </w:numPr>
        <w:spacing w:after="0" w:line="240" w:lineRule="auto"/>
        <w:jc w:val="both"/>
        <w:rPr>
          <w:rFonts w:ascii="Times New Roman" w:hAnsi="Times New Roman"/>
          <w:b/>
          <w:bCs/>
          <w:sz w:val="20"/>
          <w:szCs w:val="20"/>
          <w:u w:val="single"/>
        </w:rPr>
      </w:pPr>
      <w:r w:rsidRPr="001668A7">
        <w:rPr>
          <w:rFonts w:ascii="Times New Roman" w:hAnsi="Times New Roman"/>
          <w:b/>
          <w:bCs/>
          <w:sz w:val="20"/>
          <w:szCs w:val="20"/>
          <w:u w:val="single"/>
        </w:rPr>
        <w:t xml:space="preserve">Az adatkezelés </w:t>
      </w:r>
      <w:r w:rsidR="003440AD" w:rsidRPr="001668A7">
        <w:rPr>
          <w:rFonts w:ascii="Times New Roman" w:hAnsi="Times New Roman"/>
          <w:b/>
          <w:bCs/>
          <w:sz w:val="20"/>
          <w:szCs w:val="20"/>
          <w:u w:val="single"/>
        </w:rPr>
        <w:t>c</w:t>
      </w:r>
      <w:r w:rsidR="002D7516" w:rsidRPr="001668A7">
        <w:rPr>
          <w:rFonts w:ascii="Times New Roman" w:hAnsi="Times New Roman"/>
          <w:b/>
          <w:bCs/>
          <w:sz w:val="20"/>
          <w:szCs w:val="20"/>
          <w:u w:val="single"/>
        </w:rPr>
        <w:t>ímzett</w:t>
      </w:r>
      <w:r w:rsidRPr="001668A7">
        <w:rPr>
          <w:rFonts w:ascii="Times New Roman" w:hAnsi="Times New Roman"/>
          <w:b/>
          <w:bCs/>
          <w:sz w:val="20"/>
          <w:szCs w:val="20"/>
          <w:u w:val="single"/>
        </w:rPr>
        <w:t>jei</w:t>
      </w:r>
      <w:r w:rsidR="002D7516" w:rsidRPr="001668A7">
        <w:rPr>
          <w:rFonts w:ascii="Times New Roman" w:hAnsi="Times New Roman"/>
          <w:b/>
          <w:bCs/>
          <w:sz w:val="20"/>
          <w:szCs w:val="20"/>
          <w:u w:val="single"/>
        </w:rPr>
        <w:t xml:space="preserve"> </w:t>
      </w:r>
    </w:p>
    <w:p w14:paraId="76396ECA" w14:textId="53538343" w:rsidR="00093A9C" w:rsidRPr="001668A7" w:rsidRDefault="002D7516" w:rsidP="00E46063">
      <w:pPr>
        <w:jc w:val="both"/>
        <w:rPr>
          <w:b/>
          <w:bCs/>
          <w:sz w:val="20"/>
        </w:rPr>
      </w:pPr>
      <w:r w:rsidRPr="001668A7">
        <w:rPr>
          <w:sz w:val="20"/>
        </w:rPr>
        <w:t xml:space="preserve">Az ELTE szervezetén belül az oktatási adatokat </w:t>
      </w:r>
      <w:r w:rsidR="0077780A" w:rsidRPr="001668A7">
        <w:rPr>
          <w:sz w:val="20"/>
        </w:rPr>
        <w:t>a vendégóraadói tevékenységet</w:t>
      </w:r>
      <w:r w:rsidRPr="001668A7">
        <w:rPr>
          <w:sz w:val="20"/>
        </w:rPr>
        <w:t xml:space="preserve"> nyilvántartó</w:t>
      </w:r>
      <w:r w:rsidR="0077780A" w:rsidRPr="001668A7">
        <w:rPr>
          <w:sz w:val="20"/>
        </w:rPr>
        <w:t xml:space="preserve"> </w:t>
      </w:r>
      <w:r w:rsidRPr="001668A7">
        <w:rPr>
          <w:sz w:val="20"/>
        </w:rPr>
        <w:t>egységek.</w:t>
      </w:r>
    </w:p>
    <w:p w14:paraId="1F7E4F64" w14:textId="77777777" w:rsidR="00796CD5" w:rsidRPr="001668A7" w:rsidRDefault="00796CD5" w:rsidP="00E46063">
      <w:pPr>
        <w:jc w:val="both"/>
        <w:rPr>
          <w:sz w:val="20"/>
        </w:rPr>
      </w:pPr>
    </w:p>
    <w:p w14:paraId="190E45BB" w14:textId="77777777" w:rsidR="00BB396F" w:rsidRPr="001668A7" w:rsidRDefault="00BB396F" w:rsidP="00E46063">
      <w:pPr>
        <w:jc w:val="both"/>
        <w:rPr>
          <w:sz w:val="20"/>
        </w:rPr>
      </w:pPr>
    </w:p>
    <w:p w14:paraId="0A91AD12" w14:textId="77777777" w:rsidR="00890631" w:rsidRPr="001668A7" w:rsidRDefault="00890631" w:rsidP="00E46063">
      <w:pPr>
        <w:pStyle w:val="Listaszerbekezds"/>
        <w:numPr>
          <w:ilvl w:val="0"/>
          <w:numId w:val="6"/>
        </w:numPr>
        <w:spacing w:after="0" w:line="240" w:lineRule="auto"/>
        <w:jc w:val="both"/>
        <w:rPr>
          <w:rFonts w:ascii="Times New Roman" w:hAnsi="Times New Roman"/>
          <w:b/>
          <w:bCs/>
          <w:sz w:val="20"/>
          <w:szCs w:val="20"/>
          <w:u w:val="single"/>
        </w:rPr>
      </w:pPr>
      <w:r w:rsidRPr="001668A7">
        <w:rPr>
          <w:rFonts w:ascii="Times New Roman" w:hAnsi="Times New Roman"/>
          <w:b/>
          <w:bCs/>
          <w:sz w:val="20"/>
          <w:szCs w:val="20"/>
          <w:u w:val="single"/>
        </w:rPr>
        <w:t>Adattovábbítás</w:t>
      </w:r>
    </w:p>
    <w:p w14:paraId="40F356D8" w14:textId="1E914F5B" w:rsidR="001668A7" w:rsidRPr="001668A7" w:rsidRDefault="001668A7" w:rsidP="00E46063">
      <w:pPr>
        <w:rPr>
          <w:sz w:val="20"/>
          <w:highlight w:val="yellow"/>
        </w:rPr>
      </w:pPr>
      <w:r w:rsidRPr="001668A7">
        <w:rPr>
          <w:sz w:val="20"/>
        </w:rPr>
        <w:t xml:space="preserve">A Fenntartó kérésére az ELTE PPK továbbítja a vendégóraadók nevét, illetve annak tényét, hogy mikor és milyen témában tartottak vendégelőadást. </w:t>
      </w:r>
      <w:r w:rsidRPr="001668A7">
        <w:rPr>
          <w:sz w:val="20"/>
          <w:highlight w:val="yellow"/>
        </w:rPr>
        <w:br w:type="page"/>
      </w:r>
    </w:p>
    <w:p w14:paraId="13471BCD" w14:textId="77777777" w:rsidR="001668A7" w:rsidRPr="001668A7" w:rsidRDefault="001668A7" w:rsidP="00E46063">
      <w:pPr>
        <w:jc w:val="both"/>
        <w:rPr>
          <w:sz w:val="20"/>
        </w:rPr>
      </w:pPr>
    </w:p>
    <w:p w14:paraId="63A0D4EB" w14:textId="479E191F" w:rsidR="00DA5D14" w:rsidRPr="001668A7" w:rsidRDefault="00DA5D14" w:rsidP="00E46063">
      <w:pPr>
        <w:jc w:val="both"/>
        <w:rPr>
          <w:b/>
          <w:bCs/>
          <w:sz w:val="20"/>
        </w:rPr>
      </w:pPr>
    </w:p>
    <w:p w14:paraId="6E293615" w14:textId="77777777" w:rsidR="004317D9" w:rsidRPr="001668A7" w:rsidRDefault="004317D9" w:rsidP="00E46063">
      <w:pPr>
        <w:jc w:val="both"/>
        <w:rPr>
          <w:b/>
          <w:bCs/>
          <w:sz w:val="20"/>
          <w:u w:val="single"/>
        </w:rPr>
      </w:pPr>
      <w:r w:rsidRPr="001668A7">
        <w:rPr>
          <w:b/>
          <w:bCs/>
          <w:sz w:val="20"/>
          <w:u w:val="single"/>
        </w:rPr>
        <w:lastRenderedPageBreak/>
        <w:t>Az Önt megillető jogosultságok (részletes kifejtését a jelen tájékoztató melléklete tartalmazza):</w:t>
      </w:r>
    </w:p>
    <w:p w14:paraId="3E0CA82F" w14:textId="77777777" w:rsidR="004317D9" w:rsidRPr="001668A7" w:rsidRDefault="004317D9" w:rsidP="00E46063">
      <w:pPr>
        <w:numPr>
          <w:ilvl w:val="0"/>
          <w:numId w:val="11"/>
        </w:numPr>
        <w:ind w:left="284" w:hanging="284"/>
        <w:jc w:val="both"/>
        <w:rPr>
          <w:sz w:val="20"/>
        </w:rPr>
      </w:pPr>
      <w:r w:rsidRPr="001668A7">
        <w:rPr>
          <w:b/>
          <w:sz w:val="20"/>
        </w:rPr>
        <w:t>az átlátható tájékoztatáshoz való jog</w:t>
      </w:r>
      <w:r w:rsidRPr="001668A7">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069CE3ED" w14:textId="77777777" w:rsidR="004317D9" w:rsidRPr="001668A7" w:rsidRDefault="004317D9" w:rsidP="00E46063">
      <w:pPr>
        <w:numPr>
          <w:ilvl w:val="0"/>
          <w:numId w:val="11"/>
        </w:numPr>
        <w:ind w:left="284" w:hanging="284"/>
        <w:jc w:val="both"/>
        <w:rPr>
          <w:sz w:val="20"/>
        </w:rPr>
      </w:pPr>
      <w:r w:rsidRPr="001668A7">
        <w:rPr>
          <w:b/>
          <w:sz w:val="20"/>
        </w:rPr>
        <w:t>a személyes adataihoz való hozzáférés joga</w:t>
      </w:r>
      <w:r w:rsidRPr="001668A7">
        <w:rPr>
          <w:sz w:val="20"/>
        </w:rPr>
        <w:t xml:space="preserve"> – Ön bármikor megkérdezheti az adatkezelőtől, hogy személyes adatainak kezelése folyamatban van-e, az adatkezelésről teljes körű tájékoztatást kérhet, továbbá kérheti, hogy személyes adatairól másolatot kapjon;</w:t>
      </w:r>
    </w:p>
    <w:p w14:paraId="4BE0AE33" w14:textId="77777777" w:rsidR="004317D9" w:rsidRPr="001668A7" w:rsidRDefault="004317D9" w:rsidP="00E46063">
      <w:pPr>
        <w:numPr>
          <w:ilvl w:val="0"/>
          <w:numId w:val="11"/>
        </w:numPr>
        <w:ind w:left="284" w:hanging="284"/>
        <w:jc w:val="both"/>
        <w:rPr>
          <w:sz w:val="20"/>
        </w:rPr>
      </w:pPr>
      <w:r w:rsidRPr="001668A7">
        <w:rPr>
          <w:b/>
          <w:sz w:val="20"/>
        </w:rPr>
        <w:t>személyes adatai helyesbítéséhez való jog</w:t>
      </w:r>
      <w:r w:rsidRPr="001668A7">
        <w:rPr>
          <w:sz w:val="20"/>
        </w:rPr>
        <w:t xml:space="preserve"> – Ön kérheti, hogy az adatkezelő az Ön pontatlan személyes adatait javítsa ki, vagy ha hiányosak, azokat egészítse ki; </w:t>
      </w:r>
    </w:p>
    <w:p w14:paraId="0587AFBA" w14:textId="77777777" w:rsidR="004317D9" w:rsidRPr="001668A7" w:rsidRDefault="004317D9" w:rsidP="00E46063">
      <w:pPr>
        <w:numPr>
          <w:ilvl w:val="0"/>
          <w:numId w:val="11"/>
        </w:numPr>
        <w:ind w:left="284" w:hanging="284"/>
        <w:jc w:val="both"/>
        <w:rPr>
          <w:sz w:val="20"/>
        </w:rPr>
      </w:pPr>
      <w:r w:rsidRPr="001668A7">
        <w:rPr>
          <w:b/>
          <w:sz w:val="20"/>
        </w:rPr>
        <w:t>személyes adatainak törléséhez való jog</w:t>
      </w:r>
      <w:r w:rsidRPr="001668A7">
        <w:rPr>
          <w:sz w:val="20"/>
        </w:rPr>
        <w:t xml:space="preserve"> – Ön kérheti, hogy személyes adatait az adatkezelő törölje;</w:t>
      </w:r>
    </w:p>
    <w:p w14:paraId="416D13D7" w14:textId="77777777" w:rsidR="004317D9" w:rsidRPr="001668A7" w:rsidRDefault="004317D9" w:rsidP="00E46063">
      <w:pPr>
        <w:numPr>
          <w:ilvl w:val="0"/>
          <w:numId w:val="11"/>
        </w:numPr>
        <w:ind w:left="284" w:hanging="284"/>
        <w:jc w:val="both"/>
        <w:rPr>
          <w:sz w:val="20"/>
        </w:rPr>
      </w:pPr>
      <w:r w:rsidRPr="001668A7">
        <w:rPr>
          <w:b/>
          <w:sz w:val="20"/>
        </w:rPr>
        <w:t>az adatkezelés korlátozásához való jog</w:t>
      </w:r>
      <w:r w:rsidRPr="001668A7">
        <w:rPr>
          <w:sz w:val="20"/>
        </w:rPr>
        <w:t xml:space="preserve"> – Ön (pl. jogi igények előterjesztése, érvényesítése vagy védelme érdekében) kérheti, hogy személyes adatait az adatkezelő csak tárolja, és más módon ne kezelje;</w:t>
      </w:r>
    </w:p>
    <w:p w14:paraId="109EEB76" w14:textId="77777777" w:rsidR="004317D9" w:rsidRPr="001668A7" w:rsidRDefault="004317D9" w:rsidP="00E46063">
      <w:pPr>
        <w:numPr>
          <w:ilvl w:val="0"/>
          <w:numId w:val="11"/>
        </w:numPr>
        <w:ind w:left="284" w:hanging="284"/>
        <w:jc w:val="both"/>
        <w:rPr>
          <w:sz w:val="20"/>
        </w:rPr>
      </w:pPr>
      <w:r w:rsidRPr="001668A7">
        <w:rPr>
          <w:b/>
          <w:sz w:val="20"/>
        </w:rPr>
        <w:t>a helyesbítésről, törlésről vagy adatkezelés-korlátozásról tájékoztatott címzettek személyére vonatkozó tájékoztatás</w:t>
      </w:r>
      <w:r w:rsidRPr="001668A7">
        <w:rPr>
          <w:sz w:val="20"/>
        </w:rPr>
        <w:t xml:space="preserve"> </w:t>
      </w:r>
      <w:r w:rsidRPr="001668A7">
        <w:rPr>
          <w:b/>
          <w:sz w:val="20"/>
        </w:rPr>
        <w:t>–</w:t>
      </w:r>
      <w:r w:rsidRPr="001668A7">
        <w:rPr>
          <w:sz w:val="20"/>
        </w:rPr>
        <w:t xml:space="preserve"> kérésére tájékoztatjuk Önt a hivatkozott címzettekről; </w:t>
      </w:r>
    </w:p>
    <w:p w14:paraId="3BBBC4DD" w14:textId="77777777" w:rsidR="004317D9" w:rsidRPr="001668A7" w:rsidRDefault="004317D9" w:rsidP="00E46063">
      <w:pPr>
        <w:numPr>
          <w:ilvl w:val="0"/>
          <w:numId w:val="11"/>
        </w:numPr>
        <w:ind w:left="284" w:hanging="284"/>
        <w:jc w:val="both"/>
        <w:rPr>
          <w:b/>
          <w:sz w:val="20"/>
        </w:rPr>
      </w:pPr>
      <w:bookmarkStart w:id="1" w:name="_Hlk42600310"/>
      <w:r w:rsidRPr="001668A7">
        <w:rPr>
          <w:b/>
          <w:sz w:val="20"/>
        </w:rPr>
        <w:t>adathordozhatósághoz való jog</w:t>
      </w:r>
      <w:r w:rsidRPr="001668A7">
        <w:rPr>
          <w:sz w:val="20"/>
        </w:rPr>
        <w:t xml:space="preserve"> </w:t>
      </w:r>
      <w:r w:rsidRPr="001668A7">
        <w:rPr>
          <w:b/>
          <w:sz w:val="20"/>
        </w:rPr>
        <w:t xml:space="preserve">– </w:t>
      </w:r>
      <w:bookmarkStart w:id="2" w:name="_Hlk42599917"/>
      <w:r w:rsidRPr="001668A7">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sidRPr="001668A7">
        <w:rPr>
          <w:sz w:val="20"/>
        </w:rPr>
        <w:t>;</w:t>
      </w:r>
    </w:p>
    <w:p w14:paraId="2D7C3890" w14:textId="77777777" w:rsidR="004317D9" w:rsidRPr="001668A7" w:rsidRDefault="004317D9" w:rsidP="00E46063">
      <w:pPr>
        <w:numPr>
          <w:ilvl w:val="0"/>
          <w:numId w:val="11"/>
        </w:numPr>
        <w:ind w:left="284" w:hanging="284"/>
        <w:jc w:val="both"/>
        <w:rPr>
          <w:b/>
          <w:sz w:val="20"/>
        </w:rPr>
      </w:pPr>
      <w:bookmarkStart w:id="3" w:name="_Hlk42601017"/>
      <w:bookmarkEnd w:id="1"/>
      <w:r w:rsidRPr="001668A7">
        <w:rPr>
          <w:b/>
          <w:sz w:val="20"/>
        </w:rPr>
        <w:t>tiltakozáshoz való jog</w:t>
      </w:r>
      <w:r w:rsidRPr="001668A7">
        <w:rPr>
          <w:sz w:val="20"/>
        </w:rPr>
        <w:t xml:space="preserve"> </w:t>
      </w:r>
      <w:r w:rsidRPr="001668A7">
        <w:rPr>
          <w:b/>
          <w:sz w:val="20"/>
        </w:rPr>
        <w:t xml:space="preserve">– </w:t>
      </w:r>
      <w:r w:rsidRPr="001668A7">
        <w:rPr>
          <w:sz w:val="20"/>
        </w:rPr>
        <w:t xml:space="preserve">Ön bármikor tiltakozhat személyes adatainak kezelése ellen, feltéve, hogy az adatkezelés jogalapja jogos érdek vagy </w:t>
      </w:r>
      <w:r w:rsidRPr="001668A7">
        <w:rPr>
          <w:color w:val="000000"/>
          <w:sz w:val="20"/>
          <w:shd w:val="clear" w:color="auto" w:fill="FFFFFF"/>
        </w:rPr>
        <w:t xml:space="preserve">az adatkezelés </w:t>
      </w:r>
      <w:proofErr w:type="gramStart"/>
      <w:r w:rsidRPr="001668A7">
        <w:rPr>
          <w:color w:val="000000"/>
          <w:sz w:val="20"/>
          <w:shd w:val="clear" w:color="auto" w:fill="FFFFFF"/>
        </w:rPr>
        <w:t>közérdekű</w:t>
      </w:r>
      <w:proofErr w:type="gramEnd"/>
      <w:r w:rsidRPr="001668A7">
        <w:rPr>
          <w:color w:val="000000"/>
          <w:sz w:val="20"/>
          <w:shd w:val="clear" w:color="auto" w:fill="FFFFFF"/>
        </w:rPr>
        <w:t xml:space="preserve"> vagy az adatkezelőre ruházott közhatalmi jogosítvány gyakorlásának keretében végzett feladat végrehajtásához szükséges</w:t>
      </w:r>
      <w:bookmarkEnd w:id="3"/>
      <w:r w:rsidRPr="001668A7">
        <w:rPr>
          <w:sz w:val="20"/>
        </w:rPr>
        <w:t>;</w:t>
      </w:r>
      <w:r w:rsidRPr="001668A7">
        <w:rPr>
          <w:b/>
          <w:sz w:val="20"/>
        </w:rPr>
        <w:t xml:space="preserve"> </w:t>
      </w:r>
    </w:p>
    <w:p w14:paraId="1192C3D5" w14:textId="77777777" w:rsidR="004317D9" w:rsidRPr="001668A7" w:rsidRDefault="004317D9" w:rsidP="00E46063">
      <w:pPr>
        <w:numPr>
          <w:ilvl w:val="0"/>
          <w:numId w:val="11"/>
        </w:numPr>
        <w:ind w:left="284" w:hanging="284"/>
        <w:jc w:val="both"/>
        <w:rPr>
          <w:sz w:val="20"/>
        </w:rPr>
      </w:pPr>
      <w:r w:rsidRPr="001668A7">
        <w:rPr>
          <w:b/>
          <w:sz w:val="20"/>
        </w:rPr>
        <w:t>automatizált döntéshozatal elleni fellépéshez való jog</w:t>
      </w:r>
      <w:r w:rsidRPr="001668A7">
        <w:rPr>
          <w:sz w:val="20"/>
        </w:rPr>
        <w:t xml:space="preserve"> </w:t>
      </w:r>
      <w:r w:rsidRPr="001668A7">
        <w:rPr>
          <w:b/>
          <w:sz w:val="20"/>
        </w:rPr>
        <w:t xml:space="preserve">– </w:t>
      </w:r>
      <w:r w:rsidRPr="001668A7">
        <w:rPr>
          <w:sz w:val="20"/>
        </w:rPr>
        <w:t xml:space="preserve">kérheti, hogy ne terjedjen ki Önre a döntés hatálya. Kérjük, jelezze, ha ilyet észlel! </w:t>
      </w:r>
      <w:r w:rsidRPr="001668A7">
        <w:rPr>
          <w:iCs/>
          <w:sz w:val="20"/>
        </w:rPr>
        <w:t>Ha a jelen tájékoztató nem tartalmaz információkat az automatizált döntéshozatalról, akkor az ez elleni fellépéshez való jog értelemszerűen nem releváns</w:t>
      </w:r>
      <w:r w:rsidRPr="001668A7">
        <w:rPr>
          <w:sz w:val="20"/>
        </w:rPr>
        <w:t>.</w:t>
      </w:r>
    </w:p>
    <w:p w14:paraId="466F7BD9" w14:textId="77777777" w:rsidR="004317D9" w:rsidRPr="001668A7" w:rsidRDefault="004317D9" w:rsidP="00E46063">
      <w:pPr>
        <w:numPr>
          <w:ilvl w:val="0"/>
          <w:numId w:val="11"/>
        </w:numPr>
        <w:ind w:left="284" w:hanging="284"/>
        <w:jc w:val="both"/>
        <w:rPr>
          <w:sz w:val="20"/>
        </w:rPr>
      </w:pPr>
      <w:r w:rsidRPr="001668A7">
        <w:rPr>
          <w:b/>
          <w:sz w:val="20"/>
        </w:rPr>
        <w:t>jogorvoslathoz való jog</w:t>
      </w:r>
      <w:r w:rsidRPr="001668A7">
        <w:rPr>
          <w:sz w:val="20"/>
        </w:rPr>
        <w:t xml:space="preserve"> </w:t>
      </w:r>
      <w:r w:rsidRPr="001668A7">
        <w:rPr>
          <w:b/>
          <w:sz w:val="20"/>
        </w:rPr>
        <w:t>–</w:t>
      </w:r>
      <w:r w:rsidRPr="001668A7">
        <w:rPr>
          <w:sz w:val="20"/>
        </w:rPr>
        <w:t xml:space="preserve"> jogainak megsértése esetén az ELTE adatvédelmi tisztviselőjéhez vagy a Nemzeti Adatvédelmi és Információszabadság Hatósághoz vagy bírósághoz fordulhat.</w:t>
      </w:r>
    </w:p>
    <w:p w14:paraId="3DEF19E3" w14:textId="77777777" w:rsidR="004317D9" w:rsidRPr="001668A7" w:rsidRDefault="004317D9" w:rsidP="00E46063">
      <w:pPr>
        <w:ind w:left="284"/>
        <w:jc w:val="both"/>
        <w:rPr>
          <w:sz w:val="20"/>
        </w:rPr>
      </w:pPr>
    </w:p>
    <w:p w14:paraId="18C0DC14" w14:textId="77777777" w:rsidR="004317D9" w:rsidRPr="001668A7" w:rsidRDefault="004317D9" w:rsidP="00E46063">
      <w:pPr>
        <w:jc w:val="both"/>
        <w:rPr>
          <w:b/>
          <w:color w:val="000000"/>
          <w:sz w:val="20"/>
          <w:u w:val="single"/>
        </w:rPr>
      </w:pPr>
      <w:r w:rsidRPr="001668A7">
        <w:rPr>
          <w:b/>
          <w:color w:val="000000"/>
          <w:sz w:val="20"/>
          <w:u w:val="single"/>
        </w:rPr>
        <w:t>Hová fordulhat, ha jogorvoslattal szeretne élni, vagy ha kérdése van?</w:t>
      </w:r>
    </w:p>
    <w:p w14:paraId="39C7B119" w14:textId="77777777" w:rsidR="004317D9" w:rsidRPr="001668A7" w:rsidRDefault="004317D9" w:rsidP="00E46063">
      <w:pPr>
        <w:pStyle w:val="NormlWeb"/>
        <w:spacing w:before="0" w:beforeAutospacing="0" w:after="0" w:afterAutospacing="0"/>
        <w:jc w:val="both"/>
        <w:rPr>
          <w:sz w:val="20"/>
          <w:szCs w:val="20"/>
          <w:u w:val="single"/>
        </w:rPr>
      </w:pPr>
      <w:r w:rsidRPr="001668A7">
        <w:rPr>
          <w:color w:val="000000"/>
          <w:sz w:val="20"/>
          <w:szCs w:val="20"/>
          <w:u w:val="single"/>
        </w:rPr>
        <w:t>Az Egyetem adatvédelmi</w:t>
      </w:r>
      <w:r w:rsidRPr="001668A7">
        <w:rPr>
          <w:sz w:val="20"/>
          <w:szCs w:val="20"/>
          <w:u w:val="single"/>
        </w:rPr>
        <w:t xml:space="preserve"> tisztviselőjéhez </w:t>
      </w:r>
    </w:p>
    <w:p w14:paraId="3CE1F103" w14:textId="77777777" w:rsidR="004317D9" w:rsidRPr="001668A7" w:rsidRDefault="004317D9" w:rsidP="00E46063">
      <w:pPr>
        <w:ind w:left="284"/>
        <w:jc w:val="both"/>
        <w:rPr>
          <w:sz w:val="20"/>
        </w:rPr>
      </w:pPr>
      <w:r w:rsidRPr="001668A7">
        <w:rPr>
          <w:sz w:val="20"/>
        </w:rPr>
        <w:t>Adatvédelmi Iroda</w:t>
      </w:r>
    </w:p>
    <w:p w14:paraId="42E7CD44" w14:textId="77777777" w:rsidR="004317D9" w:rsidRPr="001668A7" w:rsidRDefault="004317D9" w:rsidP="00E46063">
      <w:pPr>
        <w:ind w:left="284"/>
        <w:jc w:val="both"/>
        <w:rPr>
          <w:sz w:val="20"/>
        </w:rPr>
      </w:pPr>
      <w:r w:rsidRPr="001668A7">
        <w:rPr>
          <w:sz w:val="20"/>
        </w:rPr>
        <w:t>1053 Budapest, Ferenciek tere 6. III. emelet</w:t>
      </w:r>
    </w:p>
    <w:p w14:paraId="51BA86FD" w14:textId="77777777" w:rsidR="004317D9" w:rsidRPr="001668A7" w:rsidRDefault="004317D9" w:rsidP="00E46063">
      <w:pPr>
        <w:ind w:left="284"/>
        <w:jc w:val="both"/>
        <w:rPr>
          <w:sz w:val="20"/>
        </w:rPr>
      </w:pPr>
      <w:r w:rsidRPr="001668A7">
        <w:rPr>
          <w:sz w:val="20"/>
        </w:rPr>
        <w:t>Tel.:  +36-1-411-6500 / 2855</w:t>
      </w:r>
    </w:p>
    <w:p w14:paraId="7BD97737" w14:textId="77777777" w:rsidR="004317D9" w:rsidRPr="001668A7" w:rsidRDefault="004317D9" w:rsidP="00E46063">
      <w:pPr>
        <w:ind w:left="284"/>
        <w:jc w:val="both"/>
        <w:rPr>
          <w:sz w:val="20"/>
        </w:rPr>
      </w:pPr>
      <w:r w:rsidRPr="001668A7">
        <w:rPr>
          <w:sz w:val="20"/>
        </w:rPr>
        <w:t>Email: adatvedelem@elte.hu</w:t>
      </w:r>
    </w:p>
    <w:p w14:paraId="60BF7AFB" w14:textId="77777777" w:rsidR="004317D9" w:rsidRPr="001668A7" w:rsidRDefault="004317D9" w:rsidP="00E46063">
      <w:pPr>
        <w:jc w:val="both"/>
        <w:rPr>
          <w:sz w:val="20"/>
          <w:u w:val="single"/>
        </w:rPr>
      </w:pPr>
    </w:p>
    <w:p w14:paraId="2CDDCEB8" w14:textId="77777777" w:rsidR="004317D9" w:rsidRPr="001668A7" w:rsidRDefault="004317D9" w:rsidP="00E46063">
      <w:pPr>
        <w:jc w:val="both"/>
        <w:rPr>
          <w:sz w:val="20"/>
          <w:u w:val="single"/>
        </w:rPr>
      </w:pPr>
      <w:r w:rsidRPr="001668A7">
        <w:rPr>
          <w:sz w:val="20"/>
          <w:u w:val="single"/>
        </w:rPr>
        <w:t>További jogorvoslati lehetőségek:</w:t>
      </w:r>
    </w:p>
    <w:p w14:paraId="54503306" w14:textId="77777777" w:rsidR="004317D9" w:rsidRPr="001668A7" w:rsidRDefault="004317D9" w:rsidP="00E46063">
      <w:pPr>
        <w:jc w:val="both"/>
        <w:rPr>
          <w:sz w:val="20"/>
        </w:rPr>
      </w:pPr>
      <w:r w:rsidRPr="001668A7">
        <w:rPr>
          <w:sz w:val="20"/>
          <w:u w:val="single"/>
        </w:rPr>
        <w:t>A Nemzeti Adatvédelmi és Információszabadság Hatóság (NAIH)</w:t>
      </w:r>
    </w:p>
    <w:p w14:paraId="23C24047" w14:textId="77777777" w:rsidR="004317D9" w:rsidRPr="001668A7" w:rsidRDefault="004317D9" w:rsidP="00E46063">
      <w:pPr>
        <w:ind w:left="284"/>
        <w:jc w:val="both"/>
        <w:rPr>
          <w:sz w:val="20"/>
          <w:lang w:val="en-GB"/>
        </w:rPr>
      </w:pPr>
      <w:r w:rsidRPr="001668A7">
        <w:rPr>
          <w:sz w:val="20"/>
          <w:lang w:val="en-GB"/>
        </w:rPr>
        <w:t>13</w:t>
      </w:r>
      <w:r w:rsidRPr="001668A7">
        <w:rPr>
          <w:sz w:val="20"/>
        </w:rPr>
        <w:t>63</w:t>
      </w:r>
      <w:r w:rsidRPr="001668A7">
        <w:rPr>
          <w:sz w:val="20"/>
          <w:lang w:val="en-GB"/>
        </w:rPr>
        <w:t xml:space="preserve"> Budapest, Pf. </w:t>
      </w:r>
      <w:r w:rsidRPr="001668A7">
        <w:rPr>
          <w:sz w:val="20"/>
        </w:rPr>
        <w:t>9</w:t>
      </w:r>
      <w:r w:rsidRPr="001668A7">
        <w:rPr>
          <w:sz w:val="20"/>
          <w:lang w:val="en-GB"/>
        </w:rPr>
        <w:t>.</w:t>
      </w:r>
    </w:p>
    <w:p w14:paraId="6E28A820" w14:textId="77777777" w:rsidR="004317D9" w:rsidRPr="001668A7" w:rsidRDefault="004317D9" w:rsidP="00E46063">
      <w:pPr>
        <w:ind w:left="284"/>
        <w:jc w:val="both"/>
        <w:rPr>
          <w:sz w:val="20"/>
        </w:rPr>
      </w:pPr>
      <w:r w:rsidRPr="001668A7">
        <w:rPr>
          <w:sz w:val="20"/>
        </w:rPr>
        <w:t xml:space="preserve">Honlap: </w:t>
      </w:r>
      <w:hyperlink r:id="rId13" w:history="1">
        <w:r w:rsidRPr="001668A7">
          <w:rPr>
            <w:rStyle w:val="Hiperhivatkozs"/>
            <w:sz w:val="20"/>
          </w:rPr>
          <w:t>www.naih.hu</w:t>
        </w:r>
      </w:hyperlink>
    </w:p>
    <w:p w14:paraId="28C6C6A4" w14:textId="77777777" w:rsidR="004317D9" w:rsidRPr="001668A7" w:rsidRDefault="004317D9" w:rsidP="00E46063">
      <w:pPr>
        <w:ind w:left="284"/>
        <w:jc w:val="both"/>
        <w:rPr>
          <w:sz w:val="20"/>
        </w:rPr>
      </w:pPr>
      <w:r w:rsidRPr="001668A7">
        <w:rPr>
          <w:sz w:val="20"/>
        </w:rPr>
        <w:t>Tel.: +36-1-391-1400</w:t>
      </w:r>
    </w:p>
    <w:p w14:paraId="6CBF5485" w14:textId="77777777" w:rsidR="004317D9" w:rsidRPr="001668A7" w:rsidRDefault="004317D9" w:rsidP="00E46063">
      <w:pPr>
        <w:pStyle w:val="NormlWeb"/>
        <w:spacing w:before="0" w:beforeAutospacing="0" w:after="0" w:afterAutospacing="0"/>
        <w:jc w:val="both"/>
        <w:rPr>
          <w:color w:val="000000"/>
          <w:sz w:val="20"/>
          <w:szCs w:val="20"/>
        </w:rPr>
      </w:pPr>
      <w:r w:rsidRPr="001668A7">
        <w:rPr>
          <w:sz w:val="20"/>
          <w:szCs w:val="20"/>
          <w:u w:val="single"/>
        </w:rPr>
        <w:t xml:space="preserve">Bíróság </w:t>
      </w:r>
    </w:p>
    <w:p w14:paraId="031A7572" w14:textId="77777777" w:rsidR="004317D9" w:rsidRPr="001668A7" w:rsidRDefault="004317D9" w:rsidP="00E46063">
      <w:pPr>
        <w:ind w:left="284"/>
        <w:jc w:val="both"/>
        <w:rPr>
          <w:sz w:val="20"/>
        </w:rPr>
      </w:pPr>
      <w:r w:rsidRPr="001668A7">
        <w:rPr>
          <w:sz w:val="20"/>
        </w:rPr>
        <w:t xml:space="preserve">Magyarországon a pert - az érintett választása szerint - az érintett lakóhelye vagy tartózkodási helye szerinti törvényszék előtt is megindíthatja. </w:t>
      </w:r>
    </w:p>
    <w:p w14:paraId="29184519" w14:textId="7DFDFCF2" w:rsidR="00DA5D14" w:rsidRPr="001668A7" w:rsidRDefault="00DA5D14" w:rsidP="00E46063">
      <w:pPr>
        <w:jc w:val="both"/>
        <w:rPr>
          <w:sz w:val="20"/>
        </w:rPr>
      </w:pPr>
      <w:r w:rsidRPr="001668A7">
        <w:rPr>
          <w:sz w:val="20"/>
        </w:rPr>
        <w:br w:type="page"/>
      </w:r>
    </w:p>
    <w:p w14:paraId="13DDD9EF" w14:textId="77777777" w:rsidR="004317D9" w:rsidRPr="001668A7" w:rsidRDefault="004317D9" w:rsidP="00E46063">
      <w:pPr>
        <w:ind w:left="567"/>
        <w:jc w:val="both"/>
        <w:rPr>
          <w:sz w:val="20"/>
        </w:rPr>
      </w:pPr>
    </w:p>
    <w:p w14:paraId="231F89C8" w14:textId="77777777" w:rsidR="004317D9" w:rsidRPr="001668A7" w:rsidRDefault="004317D9" w:rsidP="00E46063">
      <w:pPr>
        <w:ind w:left="567"/>
        <w:jc w:val="both"/>
        <w:rPr>
          <w:sz w:val="20"/>
        </w:rPr>
      </w:pPr>
    </w:p>
    <w:p w14:paraId="0BF582E5" w14:textId="77777777" w:rsidR="004317D9" w:rsidRPr="001668A7" w:rsidRDefault="004317D9" w:rsidP="00E46063">
      <w:pPr>
        <w:pStyle w:val="NormlWeb"/>
        <w:spacing w:before="0" w:beforeAutospacing="0" w:after="0" w:afterAutospacing="0"/>
        <w:jc w:val="center"/>
        <w:rPr>
          <w:b/>
          <w:bCs/>
          <w:color w:val="000000"/>
          <w:sz w:val="20"/>
          <w:szCs w:val="20"/>
        </w:rPr>
      </w:pPr>
      <w:bookmarkStart w:id="4" w:name="_Hlk135378271"/>
      <w:r w:rsidRPr="001668A7">
        <w:rPr>
          <w:b/>
          <w:bCs/>
          <w:color w:val="000000"/>
          <w:sz w:val="20"/>
          <w:szCs w:val="20"/>
        </w:rPr>
        <w:t>MELLÉKLET</w:t>
      </w:r>
    </w:p>
    <w:p w14:paraId="64AB385F" w14:textId="5FA1AB51" w:rsidR="004317D9" w:rsidRPr="001668A7" w:rsidRDefault="004317D9" w:rsidP="00E46063">
      <w:pPr>
        <w:pStyle w:val="NormlWeb"/>
        <w:spacing w:before="0" w:beforeAutospacing="0" w:after="0" w:afterAutospacing="0"/>
        <w:jc w:val="center"/>
        <w:rPr>
          <w:b/>
          <w:color w:val="000000"/>
          <w:sz w:val="20"/>
          <w:szCs w:val="20"/>
        </w:rPr>
      </w:pPr>
      <w:r w:rsidRPr="001668A7">
        <w:rPr>
          <w:b/>
          <w:color w:val="000000"/>
          <w:sz w:val="20"/>
          <w:szCs w:val="20"/>
        </w:rPr>
        <w:t>Az érintettek adatkezeléssel kapcsolatos jogainak és jogorvoslati lehetőségeinek részletes ismertetése</w:t>
      </w:r>
    </w:p>
    <w:p w14:paraId="179E82A9" w14:textId="77777777" w:rsidR="004317D9" w:rsidRPr="001668A7" w:rsidRDefault="004317D9" w:rsidP="00E46063">
      <w:pPr>
        <w:jc w:val="both"/>
        <w:rPr>
          <w:b/>
          <w:bCs/>
          <w:sz w:val="20"/>
        </w:rPr>
      </w:pPr>
    </w:p>
    <w:p w14:paraId="37074152" w14:textId="77777777" w:rsidR="004317D9" w:rsidRPr="001668A7" w:rsidRDefault="004317D9" w:rsidP="00E46063">
      <w:pPr>
        <w:pStyle w:val="Default"/>
        <w:jc w:val="both"/>
        <w:rPr>
          <w:rFonts w:ascii="Times New Roman" w:hAnsi="Times New Roman" w:cs="Times New Roman"/>
          <w:sz w:val="20"/>
          <w:szCs w:val="20"/>
        </w:rPr>
      </w:pPr>
      <w:r w:rsidRPr="001668A7">
        <w:rPr>
          <w:rFonts w:ascii="Times New Roman" w:hAnsi="Times New Roman" w:cs="Times New Roman"/>
          <w:b/>
          <w:sz w:val="20"/>
          <w:szCs w:val="20"/>
        </w:rPr>
        <w:t>Az adatkezeléssel érintett (a továbbiakban érintett)</w:t>
      </w:r>
      <w:r w:rsidRPr="001668A7">
        <w:rPr>
          <w:rFonts w:ascii="Times New Roman" w:hAnsi="Times New Roman" w:cs="Times New Roman"/>
          <w:sz w:val="20"/>
          <w:szCs w:val="20"/>
        </w:rPr>
        <w:t xml:space="preserve"> adatkezeléssel összefüggő jogainak és jogorvoslati lehetőségeinek ismerete azért fontos, mert az adatkezelő személyes adatokat kezel. </w:t>
      </w:r>
      <w:r w:rsidRPr="001668A7">
        <w:rPr>
          <w:rFonts w:ascii="Times New Roman" w:hAnsi="Times New Roman" w:cs="Times New Roman"/>
          <w:b/>
          <w:sz w:val="20"/>
          <w:szCs w:val="20"/>
        </w:rPr>
        <w:t>Személyes adatnak minősül</w:t>
      </w:r>
      <w:r w:rsidRPr="001668A7">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sidRPr="001668A7">
        <w:rPr>
          <w:rStyle w:val="Lbjegyzet-hivatkozs"/>
          <w:rFonts w:ascii="Times New Roman" w:hAnsi="Times New Roman" w:cs="Times New Roman"/>
          <w:sz w:val="20"/>
          <w:szCs w:val="20"/>
        </w:rPr>
        <w:footnoteReference w:id="2"/>
      </w:r>
      <w:r w:rsidRPr="001668A7">
        <w:rPr>
          <w:rFonts w:ascii="Times New Roman" w:hAnsi="Times New Roman" w:cs="Times New Roman"/>
          <w:sz w:val="20"/>
          <w:szCs w:val="20"/>
        </w:rPr>
        <w:t xml:space="preserve">. </w:t>
      </w:r>
    </w:p>
    <w:p w14:paraId="2C61BBE9" w14:textId="77777777" w:rsidR="004317D9" w:rsidRPr="001668A7" w:rsidRDefault="004317D9" w:rsidP="00E46063">
      <w:pPr>
        <w:pStyle w:val="Default"/>
        <w:jc w:val="both"/>
        <w:rPr>
          <w:rFonts w:ascii="Times New Roman" w:hAnsi="Times New Roman" w:cs="Times New Roman"/>
          <w:sz w:val="20"/>
          <w:szCs w:val="20"/>
        </w:rPr>
      </w:pPr>
      <w:r w:rsidRPr="001668A7">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sidRPr="001668A7">
        <w:rPr>
          <w:rFonts w:ascii="Times New Roman" w:hAnsi="Times New Roman" w:cs="Times New Roman"/>
          <w:b/>
          <w:sz w:val="20"/>
          <w:szCs w:val="20"/>
        </w:rPr>
        <w:t>legkésőbb a kérelem beérkezésétől számított egy hónapon belül tájékoztatja</w:t>
      </w:r>
      <w:r w:rsidRPr="001668A7">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3C729A4F" w14:textId="77777777" w:rsidR="004317D9" w:rsidRPr="001668A7" w:rsidRDefault="004317D9" w:rsidP="00E46063">
      <w:pPr>
        <w:pStyle w:val="NormlWeb"/>
        <w:spacing w:before="0" w:beforeAutospacing="0" w:after="0" w:afterAutospacing="0"/>
        <w:jc w:val="both"/>
        <w:rPr>
          <w:b/>
          <w:color w:val="000000"/>
          <w:sz w:val="20"/>
          <w:szCs w:val="20"/>
        </w:rPr>
      </w:pPr>
      <w:r w:rsidRPr="001668A7">
        <w:rPr>
          <w:b/>
          <w:color w:val="000000"/>
          <w:sz w:val="20"/>
          <w:szCs w:val="20"/>
        </w:rPr>
        <w:t>Az alábbiakban az érintettet illető egyes jogok kifejtése olvasható.</w:t>
      </w:r>
    </w:p>
    <w:p w14:paraId="1396992D" w14:textId="77777777" w:rsidR="004317D9" w:rsidRPr="001668A7" w:rsidRDefault="004317D9" w:rsidP="00E46063">
      <w:pPr>
        <w:pStyle w:val="Default"/>
        <w:numPr>
          <w:ilvl w:val="0"/>
          <w:numId w:val="2"/>
        </w:numPr>
        <w:ind w:left="284" w:hanging="284"/>
        <w:jc w:val="both"/>
        <w:rPr>
          <w:rFonts w:ascii="Times New Roman" w:hAnsi="Times New Roman" w:cs="Times New Roman"/>
          <w:sz w:val="20"/>
          <w:szCs w:val="20"/>
          <w:u w:val="single"/>
        </w:rPr>
      </w:pPr>
      <w:r w:rsidRPr="001668A7">
        <w:rPr>
          <w:rFonts w:ascii="Times New Roman" w:hAnsi="Times New Roman" w:cs="Times New Roman"/>
          <w:sz w:val="20"/>
          <w:szCs w:val="20"/>
          <w:u w:val="single"/>
        </w:rPr>
        <w:t>Átlátható tájékoztatáshoz való jog (Ld. bővebben GDPR 12-14. cikk)</w:t>
      </w:r>
    </w:p>
    <w:p w14:paraId="137F09F9"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 xml:space="preserve">Az adatkezelő jelen dokumentummal tesz eleget többek közt az adatkezelés céljára és jogalapjára, időtartamára, az adatvédelmi tisztviselőre, az érintetti jogokra és a jogorvoslatra, ha az adatok nem az érintettől származnak, akkor az adatok forrására vonatkozó tájékoztatási kötelezettségének stb. </w:t>
      </w:r>
    </w:p>
    <w:p w14:paraId="0BAE58E5"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Az érintett kérésére szóbeli tájékoztatás is adható, feltéve, hogy igazolja a személyazonosságát.</w:t>
      </w:r>
    </w:p>
    <w:p w14:paraId="3A950EF3" w14:textId="77777777" w:rsidR="004317D9" w:rsidRPr="001668A7" w:rsidRDefault="004317D9" w:rsidP="00E46063">
      <w:pPr>
        <w:autoSpaceDE w:val="0"/>
        <w:autoSpaceDN w:val="0"/>
        <w:adjustRightInd w:val="0"/>
        <w:jc w:val="both"/>
        <w:rPr>
          <w:color w:val="000000"/>
          <w:sz w:val="20"/>
        </w:rPr>
      </w:pPr>
    </w:p>
    <w:p w14:paraId="036B5E3E" w14:textId="77777777" w:rsidR="004317D9" w:rsidRPr="001668A7" w:rsidRDefault="004317D9" w:rsidP="00E46063">
      <w:pPr>
        <w:pStyle w:val="Default"/>
        <w:numPr>
          <w:ilvl w:val="0"/>
          <w:numId w:val="2"/>
        </w:numPr>
        <w:ind w:left="284" w:hanging="284"/>
        <w:jc w:val="both"/>
        <w:rPr>
          <w:rFonts w:ascii="Times New Roman" w:hAnsi="Times New Roman" w:cs="Times New Roman"/>
          <w:sz w:val="20"/>
          <w:szCs w:val="20"/>
          <w:u w:val="single"/>
        </w:rPr>
      </w:pPr>
      <w:r w:rsidRPr="001668A7">
        <w:rPr>
          <w:rFonts w:ascii="Times New Roman" w:hAnsi="Times New Roman" w:cs="Times New Roman"/>
          <w:sz w:val="20"/>
          <w:szCs w:val="20"/>
          <w:u w:val="single"/>
        </w:rPr>
        <w:t>Az érintett hozzáférési joga (Ld. bővebben GDPR 15. cikk)</w:t>
      </w:r>
    </w:p>
    <w:p w14:paraId="490B1B75" w14:textId="77777777" w:rsidR="004317D9" w:rsidRPr="001668A7" w:rsidRDefault="004317D9" w:rsidP="00E46063">
      <w:pPr>
        <w:pStyle w:val="Default"/>
        <w:ind w:left="284"/>
        <w:jc w:val="both"/>
        <w:rPr>
          <w:rFonts w:ascii="Times New Roman" w:hAnsi="Times New Roman" w:cs="Times New Roman"/>
          <w:color w:val="auto"/>
          <w:sz w:val="20"/>
          <w:szCs w:val="20"/>
        </w:rPr>
      </w:pPr>
      <w:r w:rsidRPr="001668A7">
        <w:rPr>
          <w:rFonts w:ascii="Times New Roman" w:hAnsi="Times New Roman" w:cs="Times New Roman"/>
          <w:color w:val="auto"/>
          <w:sz w:val="20"/>
          <w:szCs w:val="20"/>
        </w:rPr>
        <w:t>Az érintett az őt érintő adatkezelésről teljes körű tájékoztatást kérhet az adatkezelőtől, továbbá kérheti, hogy személyes adatairól másolatot kapjon.</w:t>
      </w:r>
    </w:p>
    <w:p w14:paraId="4A29346A"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0" w:type="dxa"/>
        <w:tblCellSpacing w:w="0" w:type="dxa"/>
        <w:tblInd w:w="284" w:type="dxa"/>
        <w:tblLayout w:type="fixed"/>
        <w:tblCellMar>
          <w:left w:w="0" w:type="dxa"/>
          <w:right w:w="0" w:type="dxa"/>
        </w:tblCellMar>
        <w:tblLook w:val="04A0" w:firstRow="1" w:lastRow="0" w:firstColumn="1" w:lastColumn="0" w:noHBand="0" w:noVBand="1"/>
      </w:tblPr>
      <w:tblGrid>
        <w:gridCol w:w="370"/>
        <w:gridCol w:w="8870"/>
      </w:tblGrid>
      <w:tr w:rsidR="004317D9" w:rsidRPr="001668A7" w14:paraId="4A48CAA2" w14:textId="77777777" w:rsidTr="004317D9">
        <w:trPr>
          <w:tblCellSpacing w:w="0" w:type="dxa"/>
        </w:trPr>
        <w:tc>
          <w:tcPr>
            <w:tcW w:w="370" w:type="dxa"/>
            <w:hideMark/>
          </w:tcPr>
          <w:p w14:paraId="29CCA957" w14:textId="77777777" w:rsidR="004317D9" w:rsidRPr="001668A7" w:rsidRDefault="004317D9" w:rsidP="00E46063">
            <w:pPr>
              <w:jc w:val="both"/>
              <w:rPr>
                <w:color w:val="000000"/>
                <w:sz w:val="20"/>
                <w:lang w:eastAsia="en-US"/>
              </w:rPr>
            </w:pPr>
            <w:r w:rsidRPr="001668A7">
              <w:rPr>
                <w:color w:val="000000"/>
                <w:sz w:val="20"/>
                <w:lang w:eastAsia="en-US"/>
              </w:rPr>
              <w:t>a)</w:t>
            </w:r>
          </w:p>
        </w:tc>
        <w:tc>
          <w:tcPr>
            <w:tcW w:w="8872" w:type="dxa"/>
            <w:hideMark/>
          </w:tcPr>
          <w:p w14:paraId="2B89387D" w14:textId="77777777" w:rsidR="004317D9" w:rsidRPr="001668A7" w:rsidRDefault="004317D9" w:rsidP="00E46063">
            <w:pPr>
              <w:jc w:val="both"/>
              <w:rPr>
                <w:color w:val="000000"/>
                <w:sz w:val="20"/>
                <w:lang w:eastAsia="en-US"/>
              </w:rPr>
            </w:pPr>
            <w:r w:rsidRPr="001668A7">
              <w:rPr>
                <w:color w:val="000000"/>
                <w:sz w:val="20"/>
                <w:lang w:eastAsia="en-US"/>
              </w:rPr>
              <w:t>az adatkezelés céljai;</w:t>
            </w:r>
          </w:p>
        </w:tc>
      </w:tr>
      <w:tr w:rsidR="004317D9" w:rsidRPr="001668A7" w14:paraId="5AFB202C" w14:textId="77777777" w:rsidTr="004317D9">
        <w:trPr>
          <w:tblCellSpacing w:w="0" w:type="dxa"/>
        </w:trPr>
        <w:tc>
          <w:tcPr>
            <w:tcW w:w="370" w:type="dxa"/>
            <w:hideMark/>
          </w:tcPr>
          <w:p w14:paraId="65927DAB" w14:textId="77777777" w:rsidR="004317D9" w:rsidRPr="001668A7" w:rsidRDefault="004317D9" w:rsidP="00E46063">
            <w:pPr>
              <w:jc w:val="both"/>
              <w:rPr>
                <w:color w:val="000000"/>
                <w:sz w:val="20"/>
                <w:lang w:eastAsia="en-US"/>
              </w:rPr>
            </w:pPr>
            <w:r w:rsidRPr="001668A7">
              <w:rPr>
                <w:color w:val="000000"/>
                <w:sz w:val="20"/>
                <w:lang w:eastAsia="en-US"/>
              </w:rPr>
              <w:t>b)</w:t>
            </w:r>
          </w:p>
        </w:tc>
        <w:tc>
          <w:tcPr>
            <w:tcW w:w="8872" w:type="dxa"/>
            <w:hideMark/>
          </w:tcPr>
          <w:p w14:paraId="3FEBFAA3" w14:textId="77777777" w:rsidR="004317D9" w:rsidRPr="001668A7" w:rsidRDefault="004317D9" w:rsidP="00E46063">
            <w:pPr>
              <w:jc w:val="both"/>
              <w:rPr>
                <w:color w:val="000000"/>
                <w:sz w:val="20"/>
                <w:lang w:eastAsia="en-US"/>
              </w:rPr>
            </w:pPr>
            <w:r w:rsidRPr="001668A7">
              <w:rPr>
                <w:color w:val="000000"/>
                <w:sz w:val="20"/>
                <w:lang w:eastAsia="en-US"/>
              </w:rPr>
              <w:t>az érintett személyes adatok kategóriái;</w:t>
            </w:r>
          </w:p>
        </w:tc>
      </w:tr>
      <w:tr w:rsidR="004317D9" w:rsidRPr="001668A7" w14:paraId="50836C23" w14:textId="77777777" w:rsidTr="004317D9">
        <w:trPr>
          <w:tblCellSpacing w:w="0" w:type="dxa"/>
        </w:trPr>
        <w:tc>
          <w:tcPr>
            <w:tcW w:w="370" w:type="dxa"/>
            <w:hideMark/>
          </w:tcPr>
          <w:p w14:paraId="6F0E1378" w14:textId="77777777" w:rsidR="004317D9" w:rsidRPr="001668A7" w:rsidRDefault="004317D9" w:rsidP="00E46063">
            <w:pPr>
              <w:jc w:val="both"/>
              <w:rPr>
                <w:color w:val="000000"/>
                <w:sz w:val="20"/>
                <w:lang w:eastAsia="en-US"/>
              </w:rPr>
            </w:pPr>
            <w:r w:rsidRPr="001668A7">
              <w:rPr>
                <w:color w:val="000000"/>
                <w:sz w:val="20"/>
                <w:lang w:eastAsia="en-US"/>
              </w:rPr>
              <w:t>c)</w:t>
            </w:r>
          </w:p>
        </w:tc>
        <w:tc>
          <w:tcPr>
            <w:tcW w:w="8872" w:type="dxa"/>
            <w:hideMark/>
          </w:tcPr>
          <w:p w14:paraId="0A0DDA7C" w14:textId="77777777" w:rsidR="004317D9" w:rsidRPr="001668A7" w:rsidRDefault="004317D9" w:rsidP="00E46063">
            <w:pPr>
              <w:jc w:val="both"/>
              <w:rPr>
                <w:color w:val="000000"/>
                <w:sz w:val="20"/>
                <w:lang w:eastAsia="en-US"/>
              </w:rPr>
            </w:pPr>
            <w:r w:rsidRPr="001668A7">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4317D9" w:rsidRPr="001668A7" w14:paraId="6BAD2949" w14:textId="77777777" w:rsidTr="004317D9">
        <w:trPr>
          <w:tblCellSpacing w:w="0" w:type="dxa"/>
        </w:trPr>
        <w:tc>
          <w:tcPr>
            <w:tcW w:w="370" w:type="dxa"/>
            <w:hideMark/>
          </w:tcPr>
          <w:p w14:paraId="5CD8512E" w14:textId="77777777" w:rsidR="004317D9" w:rsidRPr="001668A7" w:rsidRDefault="004317D9" w:rsidP="00E46063">
            <w:pPr>
              <w:jc w:val="both"/>
              <w:rPr>
                <w:color w:val="000000"/>
                <w:sz w:val="20"/>
                <w:lang w:eastAsia="en-US"/>
              </w:rPr>
            </w:pPr>
            <w:r w:rsidRPr="001668A7">
              <w:rPr>
                <w:color w:val="000000"/>
                <w:sz w:val="20"/>
                <w:lang w:eastAsia="en-US"/>
              </w:rPr>
              <w:t>d)</w:t>
            </w:r>
          </w:p>
        </w:tc>
        <w:tc>
          <w:tcPr>
            <w:tcW w:w="8872" w:type="dxa"/>
            <w:hideMark/>
          </w:tcPr>
          <w:p w14:paraId="71AF4313" w14:textId="77777777" w:rsidR="004317D9" w:rsidRPr="001668A7" w:rsidRDefault="004317D9" w:rsidP="00E46063">
            <w:pPr>
              <w:jc w:val="both"/>
              <w:rPr>
                <w:color w:val="000000"/>
                <w:sz w:val="20"/>
                <w:lang w:eastAsia="en-US"/>
              </w:rPr>
            </w:pPr>
            <w:r w:rsidRPr="001668A7">
              <w:rPr>
                <w:color w:val="000000"/>
                <w:sz w:val="20"/>
                <w:lang w:eastAsia="en-US"/>
              </w:rPr>
              <w:t>adott esetben a személyes adatok tárolásának tervezett időtartama, vagy ha ez nem lehetséges, ezen időtartam meghatározásának szempontjai;</w:t>
            </w:r>
          </w:p>
        </w:tc>
      </w:tr>
      <w:tr w:rsidR="004317D9" w:rsidRPr="001668A7" w14:paraId="7C47A19E" w14:textId="77777777" w:rsidTr="004317D9">
        <w:trPr>
          <w:tblCellSpacing w:w="0" w:type="dxa"/>
        </w:trPr>
        <w:tc>
          <w:tcPr>
            <w:tcW w:w="370" w:type="dxa"/>
            <w:hideMark/>
          </w:tcPr>
          <w:p w14:paraId="6D15B93F" w14:textId="77777777" w:rsidR="004317D9" w:rsidRPr="001668A7" w:rsidRDefault="004317D9" w:rsidP="00E46063">
            <w:pPr>
              <w:jc w:val="both"/>
              <w:rPr>
                <w:color w:val="000000"/>
                <w:sz w:val="20"/>
                <w:lang w:eastAsia="en-US"/>
              </w:rPr>
            </w:pPr>
            <w:r w:rsidRPr="001668A7">
              <w:rPr>
                <w:color w:val="000000"/>
                <w:sz w:val="20"/>
                <w:lang w:eastAsia="en-US"/>
              </w:rPr>
              <w:t>e)</w:t>
            </w:r>
          </w:p>
        </w:tc>
        <w:tc>
          <w:tcPr>
            <w:tcW w:w="8872" w:type="dxa"/>
            <w:hideMark/>
          </w:tcPr>
          <w:p w14:paraId="75709D18" w14:textId="77777777" w:rsidR="004317D9" w:rsidRPr="001668A7" w:rsidRDefault="004317D9" w:rsidP="00E46063">
            <w:pPr>
              <w:jc w:val="both"/>
              <w:rPr>
                <w:color w:val="000000"/>
                <w:sz w:val="20"/>
                <w:lang w:eastAsia="en-US"/>
              </w:rPr>
            </w:pPr>
            <w:r w:rsidRPr="001668A7">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4317D9" w:rsidRPr="001668A7" w14:paraId="20AFCE29" w14:textId="77777777" w:rsidTr="004317D9">
        <w:trPr>
          <w:tblCellSpacing w:w="0" w:type="dxa"/>
        </w:trPr>
        <w:tc>
          <w:tcPr>
            <w:tcW w:w="370" w:type="dxa"/>
            <w:hideMark/>
          </w:tcPr>
          <w:p w14:paraId="63102CFF" w14:textId="77777777" w:rsidR="004317D9" w:rsidRPr="001668A7" w:rsidRDefault="004317D9" w:rsidP="00E46063">
            <w:pPr>
              <w:jc w:val="both"/>
              <w:rPr>
                <w:color w:val="000000"/>
                <w:sz w:val="20"/>
                <w:lang w:eastAsia="en-US"/>
              </w:rPr>
            </w:pPr>
            <w:r w:rsidRPr="001668A7">
              <w:rPr>
                <w:color w:val="000000"/>
                <w:sz w:val="20"/>
                <w:lang w:eastAsia="en-US"/>
              </w:rPr>
              <w:t>f)</w:t>
            </w:r>
          </w:p>
        </w:tc>
        <w:tc>
          <w:tcPr>
            <w:tcW w:w="8872" w:type="dxa"/>
            <w:hideMark/>
          </w:tcPr>
          <w:p w14:paraId="7E9B238D" w14:textId="77777777" w:rsidR="004317D9" w:rsidRPr="001668A7" w:rsidRDefault="004317D9" w:rsidP="00E46063">
            <w:pPr>
              <w:jc w:val="both"/>
              <w:rPr>
                <w:color w:val="000000"/>
                <w:sz w:val="20"/>
                <w:lang w:eastAsia="en-US"/>
              </w:rPr>
            </w:pPr>
            <w:r w:rsidRPr="001668A7">
              <w:rPr>
                <w:color w:val="000000"/>
                <w:sz w:val="20"/>
                <w:lang w:eastAsia="en-US"/>
              </w:rPr>
              <w:t>a valamely felügyeleti hatósághoz címzett panasz benyújtásának joga;</w:t>
            </w:r>
          </w:p>
        </w:tc>
      </w:tr>
      <w:tr w:rsidR="004317D9" w:rsidRPr="001668A7" w14:paraId="713E85BB" w14:textId="77777777" w:rsidTr="004317D9">
        <w:trPr>
          <w:tblCellSpacing w:w="0" w:type="dxa"/>
        </w:trPr>
        <w:tc>
          <w:tcPr>
            <w:tcW w:w="370" w:type="dxa"/>
            <w:hideMark/>
          </w:tcPr>
          <w:p w14:paraId="1384D124" w14:textId="77777777" w:rsidR="004317D9" w:rsidRPr="001668A7" w:rsidRDefault="004317D9" w:rsidP="00E46063">
            <w:pPr>
              <w:jc w:val="both"/>
              <w:rPr>
                <w:color w:val="000000"/>
                <w:sz w:val="20"/>
                <w:lang w:eastAsia="en-US"/>
              </w:rPr>
            </w:pPr>
            <w:r w:rsidRPr="001668A7">
              <w:rPr>
                <w:color w:val="000000"/>
                <w:sz w:val="20"/>
                <w:lang w:eastAsia="en-US"/>
              </w:rPr>
              <w:t>g)</w:t>
            </w:r>
          </w:p>
        </w:tc>
        <w:tc>
          <w:tcPr>
            <w:tcW w:w="8872" w:type="dxa"/>
            <w:hideMark/>
          </w:tcPr>
          <w:p w14:paraId="6958082D" w14:textId="77777777" w:rsidR="004317D9" w:rsidRPr="001668A7" w:rsidRDefault="004317D9" w:rsidP="00E46063">
            <w:pPr>
              <w:jc w:val="both"/>
              <w:rPr>
                <w:color w:val="000000"/>
                <w:sz w:val="20"/>
                <w:lang w:eastAsia="en-US"/>
              </w:rPr>
            </w:pPr>
            <w:r w:rsidRPr="001668A7">
              <w:rPr>
                <w:color w:val="000000"/>
                <w:sz w:val="20"/>
                <w:lang w:eastAsia="en-US"/>
              </w:rPr>
              <w:t>ha az adatokat nem az érintettől gyűjtötték, a forrásukra vonatkozó minden elérhető információ;</w:t>
            </w:r>
          </w:p>
        </w:tc>
      </w:tr>
      <w:tr w:rsidR="004317D9" w:rsidRPr="001668A7" w14:paraId="3C2A6B8B" w14:textId="77777777" w:rsidTr="004317D9">
        <w:trPr>
          <w:tblCellSpacing w:w="0" w:type="dxa"/>
        </w:trPr>
        <w:tc>
          <w:tcPr>
            <w:tcW w:w="370" w:type="dxa"/>
            <w:hideMark/>
          </w:tcPr>
          <w:p w14:paraId="069D398B" w14:textId="77777777" w:rsidR="004317D9" w:rsidRPr="001668A7" w:rsidRDefault="004317D9" w:rsidP="00E46063">
            <w:pPr>
              <w:jc w:val="both"/>
              <w:rPr>
                <w:color w:val="000000"/>
                <w:sz w:val="20"/>
                <w:lang w:eastAsia="en-US"/>
              </w:rPr>
            </w:pPr>
            <w:r w:rsidRPr="001668A7">
              <w:rPr>
                <w:color w:val="000000"/>
                <w:sz w:val="20"/>
                <w:lang w:eastAsia="en-US"/>
              </w:rPr>
              <w:t>h)</w:t>
            </w:r>
          </w:p>
        </w:tc>
        <w:tc>
          <w:tcPr>
            <w:tcW w:w="8872" w:type="dxa"/>
            <w:hideMark/>
          </w:tcPr>
          <w:p w14:paraId="58B53E78" w14:textId="77777777" w:rsidR="004317D9" w:rsidRPr="001668A7" w:rsidRDefault="004317D9" w:rsidP="00E46063">
            <w:pPr>
              <w:jc w:val="both"/>
              <w:rPr>
                <w:color w:val="000000"/>
                <w:sz w:val="20"/>
                <w:lang w:eastAsia="en-US"/>
              </w:rPr>
            </w:pPr>
            <w:r w:rsidRPr="001668A7">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426C8731" w14:textId="77777777" w:rsidR="004317D9" w:rsidRPr="001668A7" w:rsidRDefault="004317D9" w:rsidP="00E46063">
      <w:pPr>
        <w:ind w:left="142"/>
        <w:jc w:val="both"/>
        <w:rPr>
          <w:sz w:val="20"/>
        </w:rPr>
      </w:pPr>
    </w:p>
    <w:p w14:paraId="588B3884" w14:textId="77777777" w:rsidR="004317D9" w:rsidRPr="001668A7" w:rsidRDefault="004317D9" w:rsidP="00E46063">
      <w:pPr>
        <w:pStyle w:val="Default"/>
        <w:numPr>
          <w:ilvl w:val="0"/>
          <w:numId w:val="2"/>
        </w:numPr>
        <w:ind w:left="284" w:hanging="284"/>
        <w:jc w:val="both"/>
        <w:rPr>
          <w:rFonts w:ascii="Times New Roman" w:hAnsi="Times New Roman" w:cs="Times New Roman"/>
          <w:sz w:val="20"/>
          <w:szCs w:val="20"/>
          <w:u w:val="single"/>
        </w:rPr>
      </w:pPr>
      <w:r w:rsidRPr="001668A7">
        <w:rPr>
          <w:rFonts w:ascii="Times New Roman" w:hAnsi="Times New Roman" w:cs="Times New Roman"/>
          <w:sz w:val="20"/>
          <w:szCs w:val="20"/>
          <w:u w:val="single"/>
        </w:rPr>
        <w:t>A helyesbítéshez való jog (GDPR 16. cikk)</w:t>
      </w:r>
    </w:p>
    <w:p w14:paraId="7004185C"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68277DA7" w14:textId="77777777" w:rsidR="004317D9" w:rsidRPr="001668A7" w:rsidRDefault="004317D9" w:rsidP="00E46063">
      <w:pPr>
        <w:pStyle w:val="Default"/>
        <w:ind w:left="284"/>
        <w:jc w:val="both"/>
        <w:rPr>
          <w:rFonts w:ascii="Times New Roman" w:hAnsi="Times New Roman" w:cs="Times New Roman"/>
          <w:sz w:val="20"/>
          <w:szCs w:val="20"/>
        </w:rPr>
      </w:pPr>
    </w:p>
    <w:p w14:paraId="4E0C4FCD" w14:textId="77777777" w:rsidR="004317D9" w:rsidRPr="001668A7" w:rsidRDefault="004317D9" w:rsidP="00E46063">
      <w:pPr>
        <w:pStyle w:val="Default"/>
        <w:numPr>
          <w:ilvl w:val="0"/>
          <w:numId w:val="2"/>
        </w:numPr>
        <w:ind w:left="284" w:hanging="284"/>
        <w:jc w:val="both"/>
        <w:rPr>
          <w:rFonts w:ascii="Times New Roman" w:hAnsi="Times New Roman" w:cs="Times New Roman"/>
          <w:sz w:val="20"/>
          <w:szCs w:val="20"/>
          <w:u w:val="single"/>
        </w:rPr>
      </w:pPr>
      <w:r w:rsidRPr="001668A7">
        <w:rPr>
          <w:rFonts w:ascii="Times New Roman" w:hAnsi="Times New Roman" w:cs="Times New Roman"/>
          <w:sz w:val="20"/>
          <w:szCs w:val="20"/>
          <w:u w:val="single"/>
        </w:rPr>
        <w:t>A törléshez való jog - „az elfeledtetéshez való jog” (Ld. bővebben GDPR 17. cikk)</w:t>
      </w:r>
    </w:p>
    <w:p w14:paraId="495E4709"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A személyes adatot törölni kell, ha</w:t>
      </w:r>
    </w:p>
    <w:p w14:paraId="40D7FCC3" w14:textId="77777777" w:rsidR="004317D9" w:rsidRPr="001668A7" w:rsidRDefault="004317D9" w:rsidP="00E46063">
      <w:pPr>
        <w:pStyle w:val="Default"/>
        <w:numPr>
          <w:ilvl w:val="3"/>
          <w:numId w:val="2"/>
        </w:numPr>
        <w:ind w:left="567" w:hanging="283"/>
        <w:jc w:val="both"/>
        <w:rPr>
          <w:rFonts w:ascii="Times New Roman" w:hAnsi="Times New Roman" w:cs="Times New Roman"/>
          <w:sz w:val="20"/>
          <w:szCs w:val="20"/>
        </w:rPr>
      </w:pPr>
      <w:r w:rsidRPr="001668A7">
        <w:rPr>
          <w:rFonts w:ascii="Times New Roman" w:hAnsi="Times New Roman" w:cs="Times New Roman"/>
          <w:sz w:val="20"/>
          <w:szCs w:val="20"/>
        </w:rPr>
        <w:t>az adatkezelés célja megszűnt;</w:t>
      </w:r>
    </w:p>
    <w:p w14:paraId="39088C2C" w14:textId="77777777" w:rsidR="004317D9" w:rsidRPr="001668A7" w:rsidRDefault="004317D9" w:rsidP="00E46063">
      <w:pPr>
        <w:pStyle w:val="Default"/>
        <w:numPr>
          <w:ilvl w:val="3"/>
          <w:numId w:val="2"/>
        </w:numPr>
        <w:ind w:left="567" w:hanging="283"/>
        <w:jc w:val="both"/>
        <w:rPr>
          <w:rFonts w:ascii="Times New Roman" w:hAnsi="Times New Roman" w:cs="Times New Roman"/>
          <w:sz w:val="20"/>
          <w:szCs w:val="20"/>
        </w:rPr>
      </w:pPr>
      <w:r w:rsidRPr="001668A7">
        <w:rPr>
          <w:rFonts w:ascii="Times New Roman" w:hAnsi="Times New Roman" w:cs="Times New Roman"/>
          <w:sz w:val="20"/>
          <w:szCs w:val="20"/>
        </w:rPr>
        <w:t>az érintett visszavonta a hozzájárulását és az adatkezelésnek nincs más jogalapja;</w:t>
      </w:r>
    </w:p>
    <w:p w14:paraId="17F64AD4" w14:textId="77777777" w:rsidR="004317D9" w:rsidRPr="001668A7" w:rsidRDefault="004317D9" w:rsidP="00E46063">
      <w:pPr>
        <w:pStyle w:val="Default"/>
        <w:numPr>
          <w:ilvl w:val="3"/>
          <w:numId w:val="2"/>
        </w:numPr>
        <w:ind w:left="567" w:hanging="283"/>
        <w:jc w:val="both"/>
        <w:rPr>
          <w:rFonts w:ascii="Times New Roman" w:hAnsi="Times New Roman" w:cs="Times New Roman"/>
          <w:sz w:val="20"/>
          <w:szCs w:val="20"/>
        </w:rPr>
      </w:pPr>
      <w:r w:rsidRPr="001668A7">
        <w:rPr>
          <w:rFonts w:ascii="Times New Roman" w:hAnsi="Times New Roman" w:cs="Times New Roman"/>
          <w:sz w:val="20"/>
          <w:szCs w:val="20"/>
        </w:rPr>
        <w:lastRenderedPageBreak/>
        <w:t>az adatkezelés jogos érdeken alapul vagy közérdekű vagy az adatkezelőre ruházott közhatalmi jogosítvány gyakorlásának keretében végzett feladat végrehajtásához szükséges, és az érintett eredményesen tiltakozik az adatkezelés ellen;</w:t>
      </w:r>
    </w:p>
    <w:p w14:paraId="5EA16E7F" w14:textId="77777777" w:rsidR="004317D9" w:rsidRPr="001668A7" w:rsidRDefault="004317D9" w:rsidP="00E46063">
      <w:pPr>
        <w:pStyle w:val="Default"/>
        <w:numPr>
          <w:ilvl w:val="3"/>
          <w:numId w:val="2"/>
        </w:numPr>
        <w:ind w:left="567" w:hanging="283"/>
        <w:jc w:val="both"/>
        <w:rPr>
          <w:rFonts w:ascii="Times New Roman" w:hAnsi="Times New Roman" w:cs="Times New Roman"/>
          <w:sz w:val="20"/>
          <w:szCs w:val="20"/>
        </w:rPr>
      </w:pPr>
      <w:r w:rsidRPr="001668A7">
        <w:rPr>
          <w:rFonts w:ascii="Times New Roman" w:hAnsi="Times New Roman" w:cs="Times New Roman"/>
          <w:sz w:val="20"/>
          <w:szCs w:val="20"/>
        </w:rPr>
        <w:t>az adatkezelés jogellenes;</w:t>
      </w:r>
    </w:p>
    <w:p w14:paraId="7218E2EA" w14:textId="77777777" w:rsidR="004317D9" w:rsidRPr="001668A7" w:rsidRDefault="004317D9" w:rsidP="00E46063">
      <w:pPr>
        <w:pStyle w:val="Default"/>
        <w:numPr>
          <w:ilvl w:val="3"/>
          <w:numId w:val="2"/>
        </w:numPr>
        <w:ind w:left="567" w:hanging="283"/>
        <w:jc w:val="both"/>
        <w:rPr>
          <w:rFonts w:ascii="Times New Roman" w:hAnsi="Times New Roman" w:cs="Times New Roman"/>
          <w:sz w:val="20"/>
          <w:szCs w:val="20"/>
        </w:rPr>
      </w:pPr>
      <w:r w:rsidRPr="001668A7">
        <w:rPr>
          <w:rFonts w:ascii="Times New Roman" w:hAnsi="Times New Roman" w:cs="Times New Roman"/>
          <w:sz w:val="20"/>
          <w:szCs w:val="20"/>
        </w:rPr>
        <w:t>a személyes adatokat az adatkezelőre alkalmazandó uniós vagy tagállami jogban előírt jogi kötelezettség teljesítéséhez törölni kell;</w:t>
      </w:r>
    </w:p>
    <w:p w14:paraId="3FC6109C" w14:textId="77777777" w:rsidR="004317D9" w:rsidRPr="001668A7" w:rsidRDefault="004317D9" w:rsidP="00E46063">
      <w:pPr>
        <w:pStyle w:val="Default"/>
        <w:numPr>
          <w:ilvl w:val="3"/>
          <w:numId w:val="2"/>
        </w:numPr>
        <w:ind w:left="567" w:hanging="283"/>
        <w:jc w:val="both"/>
        <w:rPr>
          <w:rFonts w:ascii="Times New Roman" w:hAnsi="Times New Roman" w:cs="Times New Roman"/>
          <w:sz w:val="20"/>
          <w:szCs w:val="20"/>
        </w:rPr>
      </w:pPr>
      <w:r w:rsidRPr="001668A7">
        <w:rPr>
          <w:rFonts w:ascii="Times New Roman" w:hAnsi="Times New Roman" w:cs="Times New Roman"/>
          <w:sz w:val="20"/>
          <w:szCs w:val="20"/>
        </w:rPr>
        <w:t>az adatok gyűjtésére közvetlenül gyermekeknek kínált, információs társadalommal összefüggő szolgáltatások vonatkozásában került sor, és az érintett kéri a rá vonatkozó személyes adatok törlését.</w:t>
      </w:r>
    </w:p>
    <w:p w14:paraId="2C781634" w14:textId="77777777" w:rsidR="004317D9" w:rsidRPr="001668A7" w:rsidRDefault="004317D9" w:rsidP="00E46063">
      <w:pPr>
        <w:pStyle w:val="Default"/>
        <w:ind w:left="567"/>
        <w:jc w:val="both"/>
        <w:rPr>
          <w:rFonts w:ascii="Times New Roman" w:hAnsi="Times New Roman" w:cs="Times New Roman"/>
          <w:sz w:val="20"/>
          <w:szCs w:val="20"/>
        </w:rPr>
      </w:pPr>
    </w:p>
    <w:p w14:paraId="15F88117" w14:textId="77777777" w:rsidR="004317D9" w:rsidRPr="001668A7" w:rsidRDefault="004317D9" w:rsidP="00E46063">
      <w:pPr>
        <w:pStyle w:val="Default"/>
        <w:numPr>
          <w:ilvl w:val="0"/>
          <w:numId w:val="2"/>
        </w:numPr>
        <w:ind w:left="284" w:hanging="284"/>
        <w:jc w:val="both"/>
        <w:rPr>
          <w:rFonts w:ascii="Times New Roman" w:hAnsi="Times New Roman" w:cs="Times New Roman"/>
          <w:sz w:val="20"/>
          <w:szCs w:val="20"/>
          <w:u w:val="single"/>
        </w:rPr>
      </w:pPr>
      <w:r w:rsidRPr="001668A7">
        <w:rPr>
          <w:rFonts w:ascii="Times New Roman" w:hAnsi="Times New Roman" w:cs="Times New Roman"/>
          <w:sz w:val="20"/>
          <w:szCs w:val="20"/>
          <w:u w:val="single"/>
        </w:rPr>
        <w:t>Az adatkezelés korlátozásához való jog (Ld. bővebben GDPR 18. cikk)</w:t>
      </w:r>
    </w:p>
    <w:p w14:paraId="797D0BAB"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Az adatkezelő az érintett kérésére korlátozza az adatkezelést, ha</w:t>
      </w:r>
    </w:p>
    <w:p w14:paraId="4D35A7CA" w14:textId="77777777" w:rsidR="004317D9" w:rsidRPr="001668A7" w:rsidRDefault="004317D9" w:rsidP="00E46063">
      <w:pPr>
        <w:pStyle w:val="Default"/>
        <w:numPr>
          <w:ilvl w:val="3"/>
          <w:numId w:val="3"/>
        </w:numPr>
        <w:ind w:left="567" w:hanging="283"/>
        <w:jc w:val="both"/>
        <w:rPr>
          <w:rFonts w:ascii="Times New Roman" w:hAnsi="Times New Roman" w:cs="Times New Roman"/>
          <w:sz w:val="20"/>
          <w:szCs w:val="20"/>
        </w:rPr>
      </w:pPr>
      <w:r w:rsidRPr="001668A7">
        <w:rPr>
          <w:rFonts w:ascii="Times New Roman" w:hAnsi="Times New Roman" w:cs="Times New Roman"/>
          <w:sz w:val="20"/>
          <w:szCs w:val="20"/>
        </w:rPr>
        <w:t>az érintett vitatja a személyes adatok pontosságát;</w:t>
      </w:r>
    </w:p>
    <w:p w14:paraId="1E72D636" w14:textId="77777777" w:rsidR="004317D9" w:rsidRPr="001668A7" w:rsidRDefault="004317D9" w:rsidP="00E46063">
      <w:pPr>
        <w:pStyle w:val="Default"/>
        <w:numPr>
          <w:ilvl w:val="3"/>
          <w:numId w:val="3"/>
        </w:numPr>
        <w:ind w:left="567" w:hanging="283"/>
        <w:jc w:val="both"/>
        <w:rPr>
          <w:rFonts w:ascii="Times New Roman" w:hAnsi="Times New Roman" w:cs="Times New Roman"/>
          <w:sz w:val="20"/>
          <w:szCs w:val="20"/>
        </w:rPr>
      </w:pPr>
      <w:r w:rsidRPr="001668A7">
        <w:rPr>
          <w:rFonts w:ascii="Times New Roman" w:hAnsi="Times New Roman" w:cs="Times New Roman"/>
          <w:sz w:val="20"/>
          <w:szCs w:val="20"/>
        </w:rPr>
        <w:t>az adatkezelés jogellenes, és az érintett ellenzi az adatok törlését;</w:t>
      </w:r>
    </w:p>
    <w:p w14:paraId="3690A9B0" w14:textId="77777777" w:rsidR="004317D9" w:rsidRPr="001668A7" w:rsidRDefault="004317D9" w:rsidP="00E46063">
      <w:pPr>
        <w:pStyle w:val="Default"/>
        <w:numPr>
          <w:ilvl w:val="3"/>
          <w:numId w:val="3"/>
        </w:numPr>
        <w:ind w:left="567" w:hanging="283"/>
        <w:jc w:val="both"/>
        <w:rPr>
          <w:rFonts w:ascii="Times New Roman" w:hAnsi="Times New Roman" w:cs="Times New Roman"/>
          <w:sz w:val="20"/>
          <w:szCs w:val="20"/>
        </w:rPr>
      </w:pPr>
      <w:r w:rsidRPr="001668A7">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66CA9722" w14:textId="77777777" w:rsidR="004317D9" w:rsidRPr="001668A7" w:rsidRDefault="004317D9" w:rsidP="00E46063">
      <w:pPr>
        <w:pStyle w:val="Default"/>
        <w:numPr>
          <w:ilvl w:val="3"/>
          <w:numId w:val="3"/>
        </w:numPr>
        <w:ind w:left="567" w:hanging="283"/>
        <w:jc w:val="both"/>
        <w:rPr>
          <w:rFonts w:ascii="Times New Roman" w:hAnsi="Times New Roman" w:cs="Times New Roman"/>
          <w:sz w:val="20"/>
          <w:szCs w:val="20"/>
        </w:rPr>
      </w:pPr>
      <w:r w:rsidRPr="001668A7">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0514D729" w14:textId="77777777" w:rsidR="004317D9" w:rsidRPr="001668A7" w:rsidRDefault="004317D9" w:rsidP="00E46063">
      <w:pPr>
        <w:pStyle w:val="Default"/>
        <w:ind w:left="284"/>
        <w:jc w:val="both"/>
        <w:rPr>
          <w:rFonts w:ascii="Times New Roman" w:hAnsi="Times New Roman" w:cs="Times New Roman"/>
          <w:color w:val="auto"/>
          <w:sz w:val="20"/>
          <w:szCs w:val="20"/>
        </w:rPr>
      </w:pPr>
      <w:r w:rsidRPr="001668A7">
        <w:rPr>
          <w:rFonts w:ascii="Times New Roman" w:hAnsi="Times New Roman" w:cs="Times New Roman"/>
          <w:color w:val="auto"/>
          <w:sz w:val="20"/>
          <w:szCs w:val="20"/>
        </w:rPr>
        <w:t>Ebben az esetben az adatkezelő főszabály szerint csak tárolja az adatokat.</w:t>
      </w:r>
    </w:p>
    <w:p w14:paraId="0B8EF147" w14:textId="77777777" w:rsidR="004317D9" w:rsidRPr="001668A7" w:rsidRDefault="004317D9" w:rsidP="00E46063">
      <w:pPr>
        <w:jc w:val="both"/>
        <w:rPr>
          <w:color w:val="000000"/>
          <w:sz w:val="20"/>
        </w:rPr>
      </w:pPr>
    </w:p>
    <w:p w14:paraId="05CAD8CF" w14:textId="77777777" w:rsidR="004317D9" w:rsidRPr="001668A7" w:rsidRDefault="004317D9" w:rsidP="00E46063">
      <w:pPr>
        <w:pStyle w:val="Default"/>
        <w:numPr>
          <w:ilvl w:val="0"/>
          <w:numId w:val="2"/>
        </w:numPr>
        <w:ind w:left="284" w:hanging="284"/>
        <w:jc w:val="both"/>
        <w:rPr>
          <w:rFonts w:ascii="Times New Roman" w:eastAsia="Calibri" w:hAnsi="Times New Roman" w:cs="Times New Roman"/>
          <w:sz w:val="20"/>
          <w:szCs w:val="20"/>
          <w:u w:val="single"/>
          <w:lang w:eastAsia="en-US"/>
        </w:rPr>
      </w:pPr>
      <w:r w:rsidRPr="001668A7">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51EC3086"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6D0E6EC7" w14:textId="77777777" w:rsidR="004317D9" w:rsidRPr="001668A7" w:rsidRDefault="004317D9" w:rsidP="00E46063">
      <w:pPr>
        <w:autoSpaceDE w:val="0"/>
        <w:autoSpaceDN w:val="0"/>
        <w:adjustRightInd w:val="0"/>
        <w:jc w:val="both"/>
        <w:rPr>
          <w:rFonts w:eastAsia="Calibri"/>
          <w:sz w:val="20"/>
          <w:u w:val="single"/>
          <w:lang w:eastAsia="en-US"/>
        </w:rPr>
      </w:pPr>
    </w:p>
    <w:p w14:paraId="5DBCA9EC" w14:textId="77777777" w:rsidR="004317D9" w:rsidRPr="001668A7" w:rsidRDefault="004317D9" w:rsidP="00E46063">
      <w:pPr>
        <w:pStyle w:val="Default"/>
        <w:numPr>
          <w:ilvl w:val="0"/>
          <w:numId w:val="2"/>
        </w:numPr>
        <w:ind w:left="284" w:hanging="284"/>
        <w:jc w:val="both"/>
        <w:rPr>
          <w:rFonts w:ascii="Times New Roman" w:hAnsi="Times New Roman" w:cs="Times New Roman"/>
          <w:sz w:val="20"/>
          <w:szCs w:val="20"/>
          <w:u w:val="single"/>
        </w:rPr>
      </w:pPr>
      <w:r w:rsidRPr="001668A7">
        <w:rPr>
          <w:rFonts w:ascii="Times New Roman" w:hAnsi="Times New Roman" w:cs="Times New Roman"/>
          <w:sz w:val="20"/>
          <w:szCs w:val="20"/>
          <w:u w:val="single"/>
        </w:rPr>
        <w:t>Adathordozhatósághoz való jog (</w:t>
      </w:r>
      <w:proofErr w:type="spellStart"/>
      <w:r w:rsidRPr="001668A7">
        <w:rPr>
          <w:rFonts w:ascii="Times New Roman" w:hAnsi="Times New Roman" w:cs="Times New Roman"/>
          <w:sz w:val="20"/>
          <w:szCs w:val="20"/>
          <w:u w:val="single"/>
        </w:rPr>
        <w:t>Ld</w:t>
      </w:r>
      <w:proofErr w:type="spellEnd"/>
      <w:r w:rsidRPr="001668A7">
        <w:rPr>
          <w:rFonts w:ascii="Times New Roman" w:hAnsi="Times New Roman" w:cs="Times New Roman"/>
          <w:sz w:val="20"/>
          <w:szCs w:val="20"/>
          <w:u w:val="single"/>
        </w:rPr>
        <w:t xml:space="preserve"> bővebben GDPR 20. cikk) </w:t>
      </w:r>
    </w:p>
    <w:p w14:paraId="29CFB6A6"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209ED812"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08D3F53F"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E jog gyakorlása nem sértheti az elfeledtetéshez való jogot. Az adatok hordozhatóságához való jog nem alkalmazandó abban az esetben, ha az adatkezelés közérdekű vagy az adatkezelőre ruházott közhatalmi jogosítványai gyakorlásának keretében végzett feladat végrehajtásához szükséges.</w:t>
      </w:r>
    </w:p>
    <w:p w14:paraId="46742909" w14:textId="77777777" w:rsidR="004317D9" w:rsidRPr="001668A7" w:rsidRDefault="004317D9" w:rsidP="00E46063">
      <w:pPr>
        <w:pStyle w:val="Default"/>
        <w:ind w:left="360"/>
        <w:jc w:val="both"/>
        <w:rPr>
          <w:rFonts w:ascii="Times New Roman" w:hAnsi="Times New Roman" w:cs="Times New Roman"/>
          <w:sz w:val="20"/>
          <w:szCs w:val="20"/>
          <w:u w:val="single"/>
        </w:rPr>
      </w:pPr>
    </w:p>
    <w:p w14:paraId="71570C1E" w14:textId="77777777" w:rsidR="004317D9" w:rsidRPr="001668A7" w:rsidRDefault="004317D9" w:rsidP="00E46063">
      <w:pPr>
        <w:pStyle w:val="Default"/>
        <w:numPr>
          <w:ilvl w:val="0"/>
          <w:numId w:val="2"/>
        </w:numPr>
        <w:ind w:left="284" w:hanging="284"/>
        <w:jc w:val="both"/>
        <w:rPr>
          <w:rFonts w:ascii="Times New Roman" w:hAnsi="Times New Roman" w:cs="Times New Roman"/>
          <w:sz w:val="20"/>
          <w:szCs w:val="20"/>
          <w:u w:val="single"/>
        </w:rPr>
      </w:pPr>
      <w:r w:rsidRPr="001668A7">
        <w:rPr>
          <w:rFonts w:ascii="Times New Roman" w:hAnsi="Times New Roman" w:cs="Times New Roman"/>
          <w:sz w:val="20"/>
          <w:szCs w:val="20"/>
          <w:u w:val="single"/>
        </w:rPr>
        <w:t xml:space="preserve">A tiltakozáshoz való jog (Ld. bővebben GDPR 21. cikk) </w:t>
      </w:r>
    </w:p>
    <w:p w14:paraId="3378D089"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Pr="001668A7">
        <w:rPr>
          <w:rStyle w:val="Lbjegyzet-hivatkozs"/>
          <w:rFonts w:ascii="Times New Roman" w:hAnsi="Times New Roman" w:cs="Times New Roman"/>
          <w:sz w:val="20"/>
          <w:szCs w:val="20"/>
        </w:rPr>
        <w:footnoteReference w:id="3"/>
      </w:r>
      <w:r w:rsidRPr="001668A7">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w:t>
      </w:r>
      <w:proofErr w:type="spellStart"/>
      <w:r w:rsidRPr="001668A7">
        <w:rPr>
          <w:rFonts w:ascii="Times New Roman" w:hAnsi="Times New Roman" w:cs="Times New Roman"/>
          <w:sz w:val="20"/>
          <w:szCs w:val="20"/>
        </w:rPr>
        <w:t>erejű</w:t>
      </w:r>
      <w:proofErr w:type="spellEnd"/>
      <w:r w:rsidRPr="001668A7">
        <w:rPr>
          <w:rFonts w:ascii="Times New Roman" w:hAnsi="Times New Roman" w:cs="Times New Roman"/>
          <w:sz w:val="20"/>
          <w:szCs w:val="20"/>
        </w:rPr>
        <w:t xml:space="preserve"> jogos okok indokolják, amelyek elsőbbséget élveznek az érintett érdekeivel, jogaival és szabadságaival szemben, vagy amelyek jogi igények előterjesztéséhez, érvényesítéséhez vagy védelméhez kapcsolódnak.</w:t>
      </w:r>
    </w:p>
    <w:p w14:paraId="3CE4F881" w14:textId="77777777" w:rsidR="004317D9" w:rsidRPr="001668A7" w:rsidRDefault="004317D9" w:rsidP="00E46063">
      <w:pPr>
        <w:ind w:left="142"/>
        <w:jc w:val="both"/>
        <w:rPr>
          <w:sz w:val="20"/>
        </w:rPr>
      </w:pPr>
    </w:p>
    <w:p w14:paraId="371E3372" w14:textId="77777777" w:rsidR="004317D9" w:rsidRPr="001668A7" w:rsidRDefault="004317D9" w:rsidP="00E46063">
      <w:pPr>
        <w:pStyle w:val="Default"/>
        <w:numPr>
          <w:ilvl w:val="0"/>
          <w:numId w:val="2"/>
        </w:numPr>
        <w:ind w:left="284" w:hanging="284"/>
        <w:jc w:val="both"/>
        <w:rPr>
          <w:rFonts w:ascii="Times New Roman" w:hAnsi="Times New Roman" w:cs="Times New Roman"/>
          <w:sz w:val="20"/>
          <w:szCs w:val="20"/>
          <w:u w:val="single"/>
        </w:rPr>
      </w:pPr>
      <w:r w:rsidRPr="001668A7">
        <w:rPr>
          <w:rFonts w:ascii="Times New Roman" w:hAnsi="Times New Roman" w:cs="Times New Roman"/>
          <w:sz w:val="20"/>
          <w:szCs w:val="20"/>
          <w:u w:val="single"/>
        </w:rPr>
        <w:t>Automatizált döntéshozatal esetén az érintettet megillető jog (Ld. bővebben GDPR 22. cikk)</w:t>
      </w:r>
    </w:p>
    <w:p w14:paraId="1CA87A4D"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0668A64E"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Ez a rendelkezés nem alkalmazandó, ha a döntés:</w:t>
      </w:r>
    </w:p>
    <w:tbl>
      <w:tblPr>
        <w:tblW w:w="9240" w:type="dxa"/>
        <w:tblCellSpacing w:w="0" w:type="dxa"/>
        <w:tblInd w:w="284" w:type="dxa"/>
        <w:tblLayout w:type="fixed"/>
        <w:tblCellMar>
          <w:left w:w="0" w:type="dxa"/>
          <w:right w:w="0" w:type="dxa"/>
        </w:tblCellMar>
        <w:tblLook w:val="04A0" w:firstRow="1" w:lastRow="0" w:firstColumn="1" w:lastColumn="0" w:noHBand="0" w:noVBand="1"/>
      </w:tblPr>
      <w:tblGrid>
        <w:gridCol w:w="369"/>
        <w:gridCol w:w="8871"/>
      </w:tblGrid>
      <w:tr w:rsidR="004317D9" w:rsidRPr="001668A7" w14:paraId="33FE6ED7" w14:textId="77777777" w:rsidTr="004317D9">
        <w:trPr>
          <w:tblCellSpacing w:w="0" w:type="dxa"/>
        </w:trPr>
        <w:tc>
          <w:tcPr>
            <w:tcW w:w="369" w:type="dxa"/>
            <w:hideMark/>
          </w:tcPr>
          <w:p w14:paraId="77C0B900" w14:textId="77777777" w:rsidR="004317D9" w:rsidRPr="001668A7" w:rsidRDefault="004317D9" w:rsidP="00E46063">
            <w:pPr>
              <w:jc w:val="both"/>
              <w:rPr>
                <w:color w:val="000000"/>
                <w:sz w:val="20"/>
                <w:lang w:eastAsia="en-US"/>
              </w:rPr>
            </w:pPr>
            <w:r w:rsidRPr="001668A7">
              <w:rPr>
                <w:color w:val="000000"/>
                <w:sz w:val="20"/>
                <w:lang w:eastAsia="en-US"/>
              </w:rPr>
              <w:t>a)</w:t>
            </w:r>
          </w:p>
        </w:tc>
        <w:tc>
          <w:tcPr>
            <w:tcW w:w="8872" w:type="dxa"/>
            <w:hideMark/>
          </w:tcPr>
          <w:p w14:paraId="37863DD2" w14:textId="77777777" w:rsidR="004317D9" w:rsidRPr="001668A7" w:rsidRDefault="004317D9" w:rsidP="00E46063">
            <w:pPr>
              <w:jc w:val="both"/>
              <w:rPr>
                <w:color w:val="000000"/>
                <w:sz w:val="20"/>
                <w:lang w:eastAsia="en-US"/>
              </w:rPr>
            </w:pPr>
            <w:r w:rsidRPr="001668A7">
              <w:rPr>
                <w:color w:val="000000"/>
                <w:sz w:val="20"/>
                <w:lang w:eastAsia="en-US"/>
              </w:rPr>
              <w:t>az érintett és az adatkezelő közötti szerződés megkötése vagy teljesítése érdekében szükséges;</w:t>
            </w:r>
          </w:p>
        </w:tc>
      </w:tr>
      <w:tr w:rsidR="004317D9" w:rsidRPr="001668A7" w14:paraId="15A709FE" w14:textId="77777777" w:rsidTr="004317D9">
        <w:trPr>
          <w:tblCellSpacing w:w="0" w:type="dxa"/>
        </w:trPr>
        <w:tc>
          <w:tcPr>
            <w:tcW w:w="369" w:type="dxa"/>
            <w:hideMark/>
          </w:tcPr>
          <w:p w14:paraId="42EF07DF" w14:textId="77777777" w:rsidR="004317D9" w:rsidRPr="001668A7" w:rsidRDefault="004317D9" w:rsidP="00E46063">
            <w:pPr>
              <w:jc w:val="both"/>
              <w:rPr>
                <w:color w:val="000000"/>
                <w:sz w:val="20"/>
                <w:lang w:eastAsia="en-US"/>
              </w:rPr>
            </w:pPr>
            <w:r w:rsidRPr="001668A7">
              <w:rPr>
                <w:color w:val="000000"/>
                <w:sz w:val="20"/>
                <w:lang w:eastAsia="en-US"/>
              </w:rPr>
              <w:lastRenderedPageBreak/>
              <w:t>b)</w:t>
            </w:r>
          </w:p>
        </w:tc>
        <w:tc>
          <w:tcPr>
            <w:tcW w:w="8872" w:type="dxa"/>
            <w:hideMark/>
          </w:tcPr>
          <w:p w14:paraId="670DC0B7" w14:textId="77777777" w:rsidR="004317D9" w:rsidRPr="001668A7" w:rsidRDefault="004317D9" w:rsidP="00E46063">
            <w:pPr>
              <w:jc w:val="both"/>
              <w:rPr>
                <w:color w:val="000000"/>
                <w:sz w:val="20"/>
                <w:lang w:eastAsia="en-US"/>
              </w:rPr>
            </w:pPr>
            <w:r w:rsidRPr="001668A7">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4317D9" w:rsidRPr="001668A7" w14:paraId="6E91C522" w14:textId="77777777" w:rsidTr="004317D9">
        <w:trPr>
          <w:tblCellSpacing w:w="0" w:type="dxa"/>
        </w:trPr>
        <w:tc>
          <w:tcPr>
            <w:tcW w:w="369" w:type="dxa"/>
            <w:hideMark/>
          </w:tcPr>
          <w:p w14:paraId="44372320" w14:textId="77777777" w:rsidR="004317D9" w:rsidRPr="001668A7" w:rsidRDefault="004317D9" w:rsidP="00E46063">
            <w:pPr>
              <w:jc w:val="both"/>
              <w:rPr>
                <w:color w:val="000000"/>
                <w:sz w:val="20"/>
                <w:lang w:eastAsia="en-US"/>
              </w:rPr>
            </w:pPr>
            <w:r w:rsidRPr="001668A7">
              <w:rPr>
                <w:color w:val="000000"/>
                <w:sz w:val="20"/>
                <w:lang w:eastAsia="en-US"/>
              </w:rPr>
              <w:t>c)</w:t>
            </w:r>
          </w:p>
        </w:tc>
        <w:tc>
          <w:tcPr>
            <w:tcW w:w="8872" w:type="dxa"/>
            <w:hideMark/>
          </w:tcPr>
          <w:p w14:paraId="124B51E7" w14:textId="77777777" w:rsidR="004317D9" w:rsidRPr="001668A7" w:rsidRDefault="004317D9" w:rsidP="00E46063">
            <w:pPr>
              <w:jc w:val="both"/>
              <w:rPr>
                <w:color w:val="000000"/>
                <w:sz w:val="20"/>
                <w:lang w:eastAsia="en-US"/>
              </w:rPr>
            </w:pPr>
            <w:r w:rsidRPr="001668A7">
              <w:rPr>
                <w:color w:val="000000"/>
                <w:sz w:val="20"/>
                <w:lang w:eastAsia="en-US"/>
              </w:rPr>
              <w:t>az érintett kifejezett hozzájárulásán alapul.</w:t>
            </w:r>
          </w:p>
        </w:tc>
      </w:tr>
    </w:tbl>
    <w:p w14:paraId="6944AEB9"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0AEFD556" w14:textId="77777777" w:rsidR="004317D9" w:rsidRPr="001668A7" w:rsidRDefault="004317D9" w:rsidP="00E46063">
      <w:pPr>
        <w:pStyle w:val="NormlWeb"/>
        <w:spacing w:before="0" w:beforeAutospacing="0" w:after="0" w:afterAutospacing="0"/>
        <w:jc w:val="both"/>
        <w:rPr>
          <w:sz w:val="20"/>
          <w:szCs w:val="20"/>
        </w:rPr>
      </w:pPr>
    </w:p>
    <w:p w14:paraId="2DD80DD3" w14:textId="77777777" w:rsidR="004317D9" w:rsidRPr="001668A7" w:rsidRDefault="004317D9" w:rsidP="00E46063">
      <w:pPr>
        <w:pStyle w:val="Default"/>
        <w:numPr>
          <w:ilvl w:val="0"/>
          <w:numId w:val="2"/>
        </w:numPr>
        <w:ind w:left="284" w:hanging="284"/>
        <w:jc w:val="both"/>
        <w:rPr>
          <w:rFonts w:ascii="Times New Roman" w:hAnsi="Times New Roman" w:cs="Times New Roman"/>
          <w:sz w:val="20"/>
          <w:szCs w:val="20"/>
          <w:u w:val="single"/>
        </w:rPr>
      </w:pPr>
      <w:r w:rsidRPr="001668A7">
        <w:rPr>
          <w:rFonts w:ascii="Times New Roman" w:hAnsi="Times New Roman" w:cs="Times New Roman"/>
          <w:sz w:val="20"/>
          <w:szCs w:val="20"/>
          <w:u w:val="single"/>
        </w:rPr>
        <w:t>Jogorvoslat igénybevétele – vagylagosan rendelkezésre álló lehetőségek</w:t>
      </w:r>
    </w:p>
    <w:p w14:paraId="5497195D" w14:textId="77777777" w:rsidR="004317D9" w:rsidRPr="001668A7" w:rsidRDefault="004317D9" w:rsidP="00E46063">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43B4EA17" w14:textId="77777777" w:rsidR="004317D9" w:rsidRPr="001668A7" w:rsidRDefault="004317D9" w:rsidP="00E46063">
      <w:pPr>
        <w:pStyle w:val="NormlWeb"/>
        <w:spacing w:before="0" w:beforeAutospacing="0" w:after="0" w:afterAutospacing="0"/>
        <w:jc w:val="both"/>
        <w:rPr>
          <w:sz w:val="20"/>
          <w:szCs w:val="20"/>
          <w:u w:val="single"/>
        </w:rPr>
      </w:pPr>
      <w:r w:rsidRPr="001668A7">
        <w:rPr>
          <w:color w:val="000000"/>
          <w:sz w:val="20"/>
          <w:szCs w:val="20"/>
        </w:rPr>
        <w:t xml:space="preserve">10.1. </w:t>
      </w:r>
      <w:r w:rsidRPr="001668A7">
        <w:rPr>
          <w:color w:val="000000"/>
          <w:sz w:val="20"/>
          <w:szCs w:val="20"/>
          <w:u w:val="single"/>
        </w:rPr>
        <w:t>Adatvédelmi</w:t>
      </w:r>
      <w:r w:rsidRPr="001668A7">
        <w:rPr>
          <w:sz w:val="20"/>
          <w:szCs w:val="20"/>
          <w:u w:val="single"/>
        </w:rPr>
        <w:t xml:space="preserve"> tisztviselő (Ld. bővebben GDPR 12. cikk, 38-39. cikk)</w:t>
      </w:r>
    </w:p>
    <w:p w14:paraId="0E853E03"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sidRPr="001668A7">
        <w:rPr>
          <w:rFonts w:ascii="Times New Roman" w:hAnsi="Times New Roman" w:cs="Times New Roman"/>
          <w:sz w:val="20"/>
          <w:szCs w:val="20"/>
        </w:rPr>
        <w:t>bek</w:t>
      </w:r>
      <w:proofErr w:type="spellEnd"/>
      <w:r w:rsidRPr="001668A7">
        <w:rPr>
          <w:rFonts w:ascii="Times New Roman" w:hAnsi="Times New Roman" w:cs="Times New Roman"/>
          <w:sz w:val="20"/>
          <w:szCs w:val="20"/>
        </w:rPr>
        <w:t xml:space="preserve">.). </w:t>
      </w:r>
    </w:p>
    <w:p w14:paraId="28A8C1C6"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1668A7">
        <w:rPr>
          <w:rFonts w:ascii="Times New Roman" w:hAnsi="Times New Roman" w:cs="Times New Roman"/>
          <w:sz w:val="20"/>
          <w:szCs w:val="20"/>
        </w:rPr>
        <w:t>bek</w:t>
      </w:r>
      <w:proofErr w:type="spellEnd"/>
      <w:r w:rsidRPr="001668A7">
        <w:rPr>
          <w:rFonts w:ascii="Times New Roman" w:hAnsi="Times New Roman" w:cs="Times New Roman"/>
          <w:sz w:val="20"/>
          <w:szCs w:val="20"/>
        </w:rPr>
        <w:t>.).</w:t>
      </w:r>
    </w:p>
    <w:p w14:paraId="6D1E83BF" w14:textId="77777777" w:rsidR="004317D9" w:rsidRPr="001668A7" w:rsidRDefault="004317D9" w:rsidP="00E46063">
      <w:pPr>
        <w:pStyle w:val="NormlWeb"/>
        <w:spacing w:before="0" w:beforeAutospacing="0" w:after="0" w:afterAutospacing="0"/>
        <w:ind w:left="284" w:hanging="284"/>
        <w:jc w:val="both"/>
        <w:rPr>
          <w:sz w:val="20"/>
          <w:szCs w:val="20"/>
        </w:rPr>
      </w:pPr>
      <w:r w:rsidRPr="001668A7">
        <w:rPr>
          <w:sz w:val="20"/>
          <w:szCs w:val="20"/>
        </w:rPr>
        <w:t xml:space="preserve">10.2. </w:t>
      </w:r>
      <w:r w:rsidRPr="001668A7">
        <w:rPr>
          <w:sz w:val="20"/>
          <w:szCs w:val="20"/>
          <w:u w:val="single"/>
        </w:rPr>
        <w:t>Nemzeti Adatvédelmi és Információszabadság Hatóságnál kezdeményezhető eljárások</w:t>
      </w:r>
      <w:r w:rsidRPr="001668A7">
        <w:rPr>
          <w:sz w:val="20"/>
          <w:szCs w:val="20"/>
        </w:rPr>
        <w:t xml:space="preserve"> (GDPR 57-58. cikk, 77. cikk, </w:t>
      </w:r>
      <w:proofErr w:type="spellStart"/>
      <w:r w:rsidRPr="001668A7">
        <w:rPr>
          <w:sz w:val="20"/>
          <w:szCs w:val="20"/>
        </w:rPr>
        <w:t>Infotv</w:t>
      </w:r>
      <w:proofErr w:type="spellEnd"/>
      <w:r w:rsidRPr="001668A7">
        <w:rPr>
          <w:sz w:val="20"/>
          <w:szCs w:val="20"/>
        </w:rPr>
        <w:t>.</w:t>
      </w:r>
      <w:r w:rsidRPr="001668A7">
        <w:rPr>
          <w:rStyle w:val="Lbjegyzet-hivatkozs"/>
          <w:sz w:val="20"/>
          <w:szCs w:val="20"/>
        </w:rPr>
        <w:footnoteReference w:id="4"/>
      </w:r>
      <w:r w:rsidRPr="001668A7">
        <w:rPr>
          <w:sz w:val="20"/>
          <w:szCs w:val="20"/>
        </w:rPr>
        <w:t xml:space="preserve"> 51/A. § (1) bekezdés, 52-54.§, 55.§ (1)-(2), 56-58. §, 60-61. §)</w:t>
      </w:r>
    </w:p>
    <w:p w14:paraId="46B126C7"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 xml:space="preserve">A Nemzeti Adatvédelmi és Információszabadság Hatóságnál (a továbbiakban Hatóság) bejelentéssel </w:t>
      </w:r>
      <w:r w:rsidRPr="001668A7">
        <w:rPr>
          <w:rFonts w:ascii="Times New Roman" w:hAnsi="Times New Roman" w:cs="Times New Roman"/>
          <w:b/>
          <w:sz w:val="20"/>
          <w:szCs w:val="20"/>
        </w:rPr>
        <w:t>bárki (tehát nem csak az érintett) vizsgálatot kezdeményezhet</w:t>
      </w:r>
      <w:r w:rsidRPr="001668A7">
        <w:rPr>
          <w:rFonts w:ascii="Times New Roman" w:hAnsi="Times New Roman" w:cs="Times New Roman"/>
          <w:sz w:val="20"/>
          <w:szCs w:val="20"/>
        </w:rPr>
        <w:t xml:space="preserve"> arra hivatkozással, hogy személyes adatok kezelésével kapcsolatban jogsérelem következett be, vagy annak közvetlen veszélye fennáll. </w:t>
      </w:r>
    </w:p>
    <w:p w14:paraId="15298BD1"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 xml:space="preserve">Fontos, hogy a bejelentés ne legyen névtelen, különben a Hatóság érdemi vizsgálat nélkül </w:t>
      </w:r>
      <w:r w:rsidRPr="001668A7">
        <w:rPr>
          <w:rFonts w:ascii="Times New Roman" w:hAnsi="Times New Roman" w:cs="Times New Roman"/>
          <w:i/>
          <w:sz w:val="20"/>
          <w:szCs w:val="20"/>
        </w:rPr>
        <w:t>elutasíthatja</w:t>
      </w:r>
      <w:r w:rsidRPr="001668A7">
        <w:rPr>
          <w:rFonts w:ascii="Times New Roman" w:hAnsi="Times New Roman" w:cs="Times New Roman"/>
          <w:sz w:val="20"/>
          <w:szCs w:val="20"/>
        </w:rPr>
        <w:t xml:space="preserve"> a bejelentést. A további elutasítási indokokat az </w:t>
      </w:r>
      <w:proofErr w:type="spellStart"/>
      <w:r w:rsidRPr="001668A7">
        <w:rPr>
          <w:rFonts w:ascii="Times New Roman" w:hAnsi="Times New Roman" w:cs="Times New Roman"/>
          <w:sz w:val="20"/>
          <w:szCs w:val="20"/>
        </w:rPr>
        <w:t>Infotv</w:t>
      </w:r>
      <w:proofErr w:type="spellEnd"/>
      <w:r w:rsidRPr="001668A7">
        <w:rPr>
          <w:rFonts w:ascii="Times New Roman" w:hAnsi="Times New Roman" w:cs="Times New Roman"/>
          <w:sz w:val="20"/>
          <w:szCs w:val="20"/>
        </w:rPr>
        <w:t>. 53. §-a tartalmazza.</w:t>
      </w:r>
    </w:p>
    <w:p w14:paraId="75E59D80"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 xml:space="preserve">A Hatóság vizsgálata </w:t>
      </w:r>
      <w:r w:rsidRPr="001668A7">
        <w:rPr>
          <w:rFonts w:ascii="Times New Roman" w:hAnsi="Times New Roman" w:cs="Times New Roman"/>
          <w:b/>
          <w:sz w:val="20"/>
          <w:szCs w:val="20"/>
        </w:rPr>
        <w:t>ingyenes</w:t>
      </w:r>
      <w:r w:rsidRPr="001668A7">
        <w:rPr>
          <w:rFonts w:ascii="Times New Roman" w:hAnsi="Times New Roman" w:cs="Times New Roman"/>
          <w:sz w:val="20"/>
          <w:szCs w:val="20"/>
        </w:rPr>
        <w:t xml:space="preserve">, a vizsgálat költségeit a Hatóság előlegezi és viseli. Az eljárás lefolytatására vonatkozó részletes szabályokat az </w:t>
      </w:r>
      <w:proofErr w:type="spellStart"/>
      <w:r w:rsidRPr="001668A7">
        <w:rPr>
          <w:rFonts w:ascii="Times New Roman" w:hAnsi="Times New Roman" w:cs="Times New Roman"/>
          <w:sz w:val="20"/>
          <w:szCs w:val="20"/>
        </w:rPr>
        <w:t>Infotv</w:t>
      </w:r>
      <w:proofErr w:type="spellEnd"/>
      <w:r w:rsidRPr="001668A7">
        <w:rPr>
          <w:rFonts w:ascii="Times New Roman" w:hAnsi="Times New Roman" w:cs="Times New Roman"/>
          <w:sz w:val="20"/>
          <w:szCs w:val="20"/>
        </w:rPr>
        <w:t>. 54.§, 55. § (1)-(2) bekezdése, 56-58. §-</w:t>
      </w:r>
      <w:proofErr w:type="spellStart"/>
      <w:r w:rsidRPr="001668A7">
        <w:rPr>
          <w:rFonts w:ascii="Times New Roman" w:hAnsi="Times New Roman" w:cs="Times New Roman"/>
          <w:sz w:val="20"/>
          <w:szCs w:val="20"/>
        </w:rPr>
        <w:t>ai</w:t>
      </w:r>
      <w:proofErr w:type="spellEnd"/>
      <w:r w:rsidRPr="001668A7">
        <w:rPr>
          <w:rFonts w:ascii="Times New Roman" w:hAnsi="Times New Roman" w:cs="Times New Roman"/>
          <w:sz w:val="20"/>
          <w:szCs w:val="20"/>
        </w:rPr>
        <w:t xml:space="preserve"> tartalmazzák.</w:t>
      </w:r>
    </w:p>
    <w:p w14:paraId="04D829C5"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 xml:space="preserve">A személyes adatok védelméhez való jog érvényesülése érdekében a Hatóság az érintett erre irányuló kérelmére adatvédelmi hatósági eljárást indít az </w:t>
      </w:r>
      <w:proofErr w:type="spellStart"/>
      <w:r w:rsidRPr="001668A7">
        <w:rPr>
          <w:rFonts w:ascii="Times New Roman" w:hAnsi="Times New Roman" w:cs="Times New Roman"/>
          <w:sz w:val="20"/>
          <w:szCs w:val="20"/>
        </w:rPr>
        <w:t>Infotv</w:t>
      </w:r>
      <w:proofErr w:type="spellEnd"/>
      <w:r w:rsidRPr="001668A7">
        <w:rPr>
          <w:rFonts w:ascii="Times New Roman" w:hAnsi="Times New Roman" w:cs="Times New Roman"/>
          <w:sz w:val="20"/>
          <w:szCs w:val="20"/>
        </w:rPr>
        <w:t>. 60-61. §-a alapján.</w:t>
      </w:r>
    </w:p>
    <w:p w14:paraId="73C71E30" w14:textId="77777777" w:rsidR="004317D9" w:rsidRPr="001668A7" w:rsidRDefault="004317D9" w:rsidP="00E46063">
      <w:pPr>
        <w:pStyle w:val="NormlWeb"/>
        <w:spacing w:before="0" w:beforeAutospacing="0" w:after="0" w:afterAutospacing="0"/>
        <w:jc w:val="both"/>
        <w:rPr>
          <w:sz w:val="20"/>
          <w:szCs w:val="20"/>
          <w:u w:val="single"/>
        </w:rPr>
      </w:pPr>
      <w:r w:rsidRPr="001668A7">
        <w:rPr>
          <w:sz w:val="20"/>
          <w:szCs w:val="20"/>
        </w:rPr>
        <w:t>10.3.</w:t>
      </w:r>
      <w:r w:rsidRPr="001668A7">
        <w:rPr>
          <w:sz w:val="20"/>
          <w:szCs w:val="20"/>
          <w:u w:val="single"/>
        </w:rPr>
        <w:t xml:space="preserve">Bírósági jogérvényesítés (Ld. bővebben GDPR 79. cikk, </w:t>
      </w:r>
      <w:proofErr w:type="spellStart"/>
      <w:r w:rsidRPr="001668A7">
        <w:rPr>
          <w:sz w:val="20"/>
          <w:szCs w:val="20"/>
          <w:u w:val="single"/>
        </w:rPr>
        <w:t>Infotv</w:t>
      </w:r>
      <w:proofErr w:type="spellEnd"/>
      <w:r w:rsidRPr="001668A7">
        <w:rPr>
          <w:sz w:val="20"/>
          <w:szCs w:val="20"/>
          <w:u w:val="single"/>
        </w:rPr>
        <w:t>. 23-24. §)</w:t>
      </w:r>
    </w:p>
    <w:p w14:paraId="38DE1D69"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Az érintett az adatkezelő vagy az adatfeldolgozó ellen bírósághoz fordulhat, ha megítélése szerint a személyes adatainak a GDPR-</w:t>
      </w:r>
      <w:proofErr w:type="spellStart"/>
      <w:r w:rsidRPr="001668A7">
        <w:rPr>
          <w:rFonts w:ascii="Times New Roman" w:hAnsi="Times New Roman" w:cs="Times New Roman"/>
          <w:sz w:val="20"/>
          <w:szCs w:val="20"/>
        </w:rPr>
        <w:t>nak</w:t>
      </w:r>
      <w:proofErr w:type="spellEnd"/>
      <w:r w:rsidRPr="001668A7">
        <w:rPr>
          <w:rFonts w:ascii="Times New Roman" w:hAnsi="Times New Roman" w:cs="Times New Roman"/>
          <w:sz w:val="20"/>
          <w:szCs w:val="20"/>
        </w:rPr>
        <w:t xml:space="preserve"> nem megfelelő kezelése következtében megsértették a GDPR-ban rögzített jogait. </w:t>
      </w:r>
    </w:p>
    <w:p w14:paraId="3C1B164B"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76330A38"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 xml:space="preserve">Magyarországon a pert - az érintett választása szerint - az érintett lakóhelye vagy tartózkodási helye szerinti törvényszék előtt is megindíthatja. </w:t>
      </w:r>
    </w:p>
    <w:p w14:paraId="1F1BF16B" w14:textId="77777777" w:rsidR="004317D9" w:rsidRPr="001668A7" w:rsidRDefault="004317D9" w:rsidP="00E46063">
      <w:pPr>
        <w:pStyle w:val="Default"/>
        <w:ind w:left="284"/>
        <w:jc w:val="both"/>
        <w:rPr>
          <w:rFonts w:ascii="Times New Roman" w:hAnsi="Times New Roman" w:cs="Times New Roman"/>
          <w:sz w:val="20"/>
          <w:szCs w:val="20"/>
        </w:rPr>
      </w:pPr>
      <w:r w:rsidRPr="001668A7">
        <w:rPr>
          <w:rFonts w:ascii="Times New Roman" w:hAnsi="Times New Roman" w:cs="Times New Roman"/>
          <w:sz w:val="20"/>
          <w:szCs w:val="20"/>
        </w:rPr>
        <w:t>Kártérítés és sérelemdíj követelésének lehetősége:</w:t>
      </w:r>
    </w:p>
    <w:p w14:paraId="0E095F14" w14:textId="77777777" w:rsidR="004317D9" w:rsidRPr="001668A7" w:rsidRDefault="004317D9" w:rsidP="00E46063">
      <w:pPr>
        <w:pStyle w:val="Default"/>
        <w:numPr>
          <w:ilvl w:val="0"/>
          <w:numId w:val="12"/>
        </w:numPr>
        <w:ind w:left="644"/>
        <w:jc w:val="both"/>
        <w:rPr>
          <w:rFonts w:ascii="Times New Roman" w:hAnsi="Times New Roman" w:cs="Times New Roman"/>
          <w:color w:val="auto"/>
          <w:sz w:val="20"/>
          <w:szCs w:val="20"/>
        </w:rPr>
      </w:pPr>
      <w:r w:rsidRPr="001668A7">
        <w:rPr>
          <w:rFonts w:ascii="Times New Roman" w:hAnsi="Times New Roman" w:cs="Times New Roman"/>
          <w:color w:val="auto"/>
          <w:sz w:val="20"/>
          <w:szCs w:val="20"/>
        </w:rPr>
        <w:t>Ha az adatkezelő, illetve az adatfeldolgozó a személyes adatok kezelésére vonatkozó, jogszabályban vagy az Európai Unió kötelező jogi aktusában meghatározott előírásokat megsérti és ezzel másnak kárt okoz, köteles azt megtéríteni.</w:t>
      </w:r>
    </w:p>
    <w:p w14:paraId="18914781" w14:textId="77777777" w:rsidR="004317D9" w:rsidRPr="001668A7" w:rsidRDefault="004317D9" w:rsidP="00E46063">
      <w:pPr>
        <w:pStyle w:val="Default"/>
        <w:numPr>
          <w:ilvl w:val="0"/>
          <w:numId w:val="12"/>
        </w:numPr>
        <w:ind w:left="644"/>
        <w:jc w:val="both"/>
        <w:rPr>
          <w:rFonts w:ascii="Times New Roman" w:hAnsi="Times New Roman" w:cs="Times New Roman"/>
          <w:sz w:val="20"/>
          <w:szCs w:val="20"/>
        </w:rPr>
      </w:pPr>
      <w:r w:rsidRPr="001668A7">
        <w:rPr>
          <w:rFonts w:ascii="Times New Roman" w:hAnsi="Times New Roman" w:cs="Times New Roman"/>
          <w:color w:val="auto"/>
          <w:sz w:val="20"/>
          <w:szCs w:val="20"/>
        </w:rPr>
        <w:t>Ha az adatkezelő vagy az adatfeldolgozó a személyes adatok kezelésére vonatkozó, jogszabályban vagy az Európai Unió kötelező jogi aktusában meghatározott előírásokat megsérti és ezzel más személyiségi jogát megsérti, az, akinek személyiségi joga sérelmet szenvedett, az adatkezelőtől, illetve az adatfeldolgozótól sérelemdíjat követelhet.</w:t>
      </w:r>
    </w:p>
    <w:p w14:paraId="1870CD0C" w14:textId="77777777" w:rsidR="004317D9" w:rsidRPr="001668A7" w:rsidRDefault="004317D9" w:rsidP="00E46063">
      <w:pPr>
        <w:jc w:val="both"/>
        <w:rPr>
          <w:sz w:val="20"/>
        </w:rPr>
      </w:pPr>
    </w:p>
    <w:p w14:paraId="3A770D24" w14:textId="77777777" w:rsidR="004317D9" w:rsidRPr="001668A7" w:rsidRDefault="004317D9" w:rsidP="00E46063">
      <w:pPr>
        <w:jc w:val="both"/>
        <w:rPr>
          <w:sz w:val="20"/>
        </w:rPr>
      </w:pPr>
    </w:p>
    <w:p w14:paraId="043FF85F" w14:textId="77777777" w:rsidR="004317D9" w:rsidRPr="001668A7" w:rsidRDefault="004317D9" w:rsidP="00E46063">
      <w:pPr>
        <w:jc w:val="both"/>
        <w:rPr>
          <w:sz w:val="20"/>
        </w:rPr>
      </w:pPr>
    </w:p>
    <w:p w14:paraId="25280345" w14:textId="77777777" w:rsidR="004317D9" w:rsidRPr="001668A7" w:rsidRDefault="004317D9" w:rsidP="00E46063">
      <w:pPr>
        <w:jc w:val="both"/>
        <w:rPr>
          <w:sz w:val="20"/>
        </w:rPr>
      </w:pPr>
    </w:p>
    <w:p w14:paraId="0B122EBC" w14:textId="77777777" w:rsidR="004317D9" w:rsidRPr="001668A7" w:rsidRDefault="004317D9" w:rsidP="00E46063">
      <w:pPr>
        <w:jc w:val="both"/>
        <w:rPr>
          <w:sz w:val="20"/>
        </w:rPr>
      </w:pPr>
    </w:p>
    <w:bookmarkEnd w:id="4"/>
    <w:p w14:paraId="53978C68" w14:textId="77777777" w:rsidR="004317D9" w:rsidRPr="001668A7" w:rsidRDefault="004317D9" w:rsidP="00E46063">
      <w:pPr>
        <w:jc w:val="both"/>
        <w:rPr>
          <w:sz w:val="20"/>
        </w:rPr>
      </w:pPr>
    </w:p>
    <w:p w14:paraId="77F24EC4" w14:textId="77777777" w:rsidR="004317D9" w:rsidRPr="001668A7" w:rsidRDefault="004317D9" w:rsidP="00E46063">
      <w:pPr>
        <w:ind w:left="567"/>
        <w:jc w:val="both"/>
        <w:rPr>
          <w:sz w:val="20"/>
        </w:rPr>
      </w:pPr>
    </w:p>
    <w:p w14:paraId="25C49F01" w14:textId="77777777" w:rsidR="004317D9" w:rsidRPr="001668A7" w:rsidRDefault="004317D9" w:rsidP="00E46063">
      <w:pPr>
        <w:jc w:val="both"/>
        <w:rPr>
          <w:b/>
          <w:color w:val="000000"/>
          <w:sz w:val="20"/>
          <w:u w:val="single"/>
        </w:rPr>
      </w:pPr>
    </w:p>
    <w:p w14:paraId="10BEF842" w14:textId="77777777" w:rsidR="00093A9C" w:rsidRPr="001668A7" w:rsidRDefault="00093A9C" w:rsidP="00E46063">
      <w:pPr>
        <w:jc w:val="both"/>
        <w:rPr>
          <w:b/>
          <w:bCs/>
          <w:sz w:val="20"/>
        </w:rPr>
      </w:pPr>
    </w:p>
    <w:sectPr w:rsidR="00093A9C" w:rsidRPr="001668A7" w:rsidSect="001668A7">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r. Lőrincsik Éva" w:date="2023-04-19T10:38:00Z" w:initials="DLÉ">
    <w:p w14:paraId="34B1308E" w14:textId="77777777" w:rsidR="0034558F" w:rsidRDefault="0034558F" w:rsidP="009F4975">
      <w:r>
        <w:rPr>
          <w:rStyle w:val="Jegyzethivatkozs"/>
        </w:rPr>
        <w:annotationRef/>
      </w:r>
      <w:r>
        <w:rPr>
          <w:b/>
          <w:bCs/>
          <w:sz w:val="20"/>
        </w:rPr>
        <w:t>Pedagógiai és Pszichológiai Kar</w:t>
      </w:r>
      <w:r>
        <w:rPr>
          <w:sz w:val="20"/>
        </w:rPr>
        <w:t xml:space="preserve"> esetében a kitöltés:</w:t>
      </w:r>
      <w:r>
        <w:rPr>
          <w:sz w:val="20"/>
        </w:rPr>
        <w:br/>
      </w:r>
      <w:r>
        <w:rPr>
          <w:b/>
          <w:bCs/>
          <w:sz w:val="20"/>
        </w:rPr>
        <w:t>felelős szervezeti egység</w:t>
      </w:r>
      <w:r>
        <w:rPr>
          <w:sz w:val="20"/>
        </w:rPr>
        <w:t>: Pedagógiai és Pszichológiai Kar (1075 Budapest, Kazinczy u. 23-27.)</w:t>
      </w:r>
      <w:r>
        <w:rPr>
          <w:sz w:val="20"/>
        </w:rPr>
        <w:br/>
      </w:r>
      <w:r>
        <w:rPr>
          <w:b/>
          <w:bCs/>
          <w:sz w:val="20"/>
        </w:rPr>
        <w:t xml:space="preserve">képviselő neve, tisztsége: </w:t>
      </w:r>
      <w:r>
        <w:rPr>
          <w:sz w:val="20"/>
        </w:rPr>
        <w:t>Dr. Ravaszné dr. Zsolnai Anikó, dékán</w:t>
      </w:r>
    </w:p>
    <w:p w14:paraId="5C8BF5F8" w14:textId="77777777" w:rsidR="0034558F" w:rsidRDefault="0034558F" w:rsidP="009F4975">
      <w:r>
        <w:rPr>
          <w:b/>
          <w:bCs/>
          <w:sz w:val="20"/>
        </w:rPr>
        <w:t>kapcsolattartó: *</w:t>
      </w:r>
      <w:r>
        <w:rPr>
          <w:i/>
          <w:iCs/>
          <w:sz w:val="20"/>
        </w:rPr>
        <w:t xml:space="preserve">intézetenként változik: </w:t>
      </w:r>
      <w:r>
        <w:rPr>
          <w:sz w:val="20"/>
        </w:rPr>
        <w:t>az adott ügyintéző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8BF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EA430A" w16cex:dateUtc="2023-04-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8BF5F8" w16cid:durableId="27EA43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C346E" w14:textId="77777777" w:rsidR="0041277C" w:rsidRDefault="0041277C">
      <w:r>
        <w:separator/>
      </w:r>
    </w:p>
  </w:endnote>
  <w:endnote w:type="continuationSeparator" w:id="0">
    <w:p w14:paraId="5D9DD334" w14:textId="77777777" w:rsidR="0041277C" w:rsidRDefault="0041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43D06" w14:textId="77777777" w:rsidR="0041277C" w:rsidRDefault="0041277C">
      <w:r>
        <w:separator/>
      </w:r>
    </w:p>
  </w:footnote>
  <w:footnote w:type="continuationSeparator" w:id="0">
    <w:p w14:paraId="2DCF0509" w14:textId="77777777" w:rsidR="0041277C" w:rsidRDefault="0041277C">
      <w:r>
        <w:continuationSeparator/>
      </w:r>
    </w:p>
  </w:footnote>
  <w:footnote w:id="1">
    <w:p w14:paraId="718F787E" w14:textId="523C67BA" w:rsidR="00093A9C" w:rsidRDefault="002D7516" w:rsidP="00DF4947">
      <w:pPr>
        <w:pStyle w:val="Lbjegyzetszveg"/>
        <w:jc w:val="both"/>
      </w:pPr>
      <w:r>
        <w:rPr>
          <w:rStyle w:val="Lbjegyzet-hivatkozs"/>
        </w:rPr>
        <w:footnoteRef/>
      </w:r>
      <w:r>
        <w:t xml:space="preserve"> </w:t>
      </w:r>
      <w:r w:rsidR="00E56BD8">
        <w:rPr>
          <w:rFonts w:ascii="Times" w:hAnsi="Times" w:cs="Times"/>
          <w:bCs/>
          <w:color w:val="000000"/>
          <w:sz w:val="18"/>
          <w:szCs w:val="18"/>
        </w:rPr>
        <w:t>A</w:t>
      </w:r>
      <w:r>
        <w:rPr>
          <w:rFonts w:ascii="Times" w:hAnsi="Times" w:cs="Times"/>
          <w:bCs/>
          <w:color w:val="000000"/>
          <w:sz w:val="18"/>
          <w:szCs w:val="18"/>
        </w:rPr>
        <w:t xml:space="preserve"> nemzeti felsőoktatásról szóló 2011. évi CCIV. törvény egyes rendelkezéseinek végrehajtásáról</w:t>
      </w:r>
      <w:r w:rsidR="00E56BD8">
        <w:rPr>
          <w:rFonts w:ascii="Times" w:hAnsi="Times" w:cs="Times"/>
          <w:bCs/>
          <w:color w:val="000000"/>
          <w:sz w:val="18"/>
          <w:szCs w:val="18"/>
        </w:rPr>
        <w:t xml:space="preserve"> szóló </w:t>
      </w:r>
      <w:r w:rsidR="00E56BD8">
        <w:t>87/2015. (IV. 9.) Kormányrendelet.</w:t>
      </w:r>
    </w:p>
  </w:footnote>
  <w:footnote w:id="2">
    <w:p w14:paraId="0314AF20" w14:textId="77777777" w:rsidR="004317D9" w:rsidRDefault="004317D9" w:rsidP="004317D9">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3">
    <w:p w14:paraId="4B8F1639" w14:textId="77777777" w:rsidR="004317D9" w:rsidRDefault="004317D9" w:rsidP="004317D9">
      <w:pPr>
        <w:pStyle w:val="Lbjegyzetszveg"/>
        <w:jc w:val="both"/>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4">
    <w:p w14:paraId="4B545A02" w14:textId="77777777" w:rsidR="004317D9" w:rsidRDefault="004317D9" w:rsidP="004317D9">
      <w:pPr>
        <w:pStyle w:val="Lbjegyzetszveg"/>
        <w:jc w:val="both"/>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05B5"/>
    <w:multiLevelType w:val="hybridMultilevel"/>
    <w:tmpl w:val="286C428C"/>
    <w:lvl w:ilvl="0" w:tplc="040E0017">
      <w:start w:val="1"/>
      <w:numFmt w:val="lowerLetter"/>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82E7EDB"/>
    <w:multiLevelType w:val="hybridMultilevel"/>
    <w:tmpl w:val="A9DE32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B62927"/>
    <w:multiLevelType w:val="hybridMultilevel"/>
    <w:tmpl w:val="875690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5767BB"/>
    <w:multiLevelType w:val="hybridMultilevel"/>
    <w:tmpl w:val="8EB6523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8634C1F"/>
    <w:multiLevelType w:val="multilevel"/>
    <w:tmpl w:val="18634C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813E4C"/>
    <w:multiLevelType w:val="hybridMultilevel"/>
    <w:tmpl w:val="4D76F836"/>
    <w:lvl w:ilvl="0" w:tplc="F98CF60E">
      <w:start w:val="1"/>
      <w:numFmt w:val="upperRoman"/>
      <w:lvlText w:val="%1."/>
      <w:lvlJc w:val="left"/>
      <w:pPr>
        <w:ind w:left="1080" w:hanging="720"/>
      </w:pPr>
      <w:rPr>
        <w:rFonts w:ascii="Times New Roman" w:hAnsi="Times New Roman" w:cs="Times New Roman"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AC20036"/>
    <w:multiLevelType w:val="hybridMultilevel"/>
    <w:tmpl w:val="687CFC90"/>
    <w:lvl w:ilvl="0" w:tplc="2AAEC496">
      <w:start w:val="1"/>
      <w:numFmt w:val="lowerLetter"/>
      <w:lvlText w:val="%1)"/>
      <w:lvlJc w:val="left"/>
      <w:pPr>
        <w:ind w:left="516" w:hanging="156"/>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5476A73"/>
    <w:multiLevelType w:val="hybridMultilevel"/>
    <w:tmpl w:val="E5A0D68A"/>
    <w:lvl w:ilvl="0" w:tplc="0BE464F2">
      <w:start w:val="1"/>
      <w:numFmt w:val="lowerLetter"/>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9"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4E13AF"/>
    <w:multiLevelType w:val="hybridMultilevel"/>
    <w:tmpl w:val="58868D1E"/>
    <w:lvl w:ilvl="0" w:tplc="8E12EBF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B47604F"/>
    <w:multiLevelType w:val="hybridMultilevel"/>
    <w:tmpl w:val="A55C60F0"/>
    <w:lvl w:ilvl="0" w:tplc="FFFFFFFF">
      <w:start w:val="1"/>
      <w:numFmt w:val="lowerLetter"/>
      <w:lvlText w:val="%1)"/>
      <w:lvlJc w:val="left"/>
      <w:pPr>
        <w:ind w:left="360" w:hanging="360"/>
      </w:pPr>
    </w:lvl>
    <w:lvl w:ilvl="1" w:tplc="040E000F">
      <w:start w:val="1"/>
      <w:numFmt w:val="decimal"/>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3622676">
    <w:abstractNumId w:val="4"/>
  </w:num>
  <w:num w:numId="2" w16cid:durableId="1074744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97714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5533516">
    <w:abstractNumId w:val="8"/>
  </w:num>
  <w:num w:numId="5" w16cid:durableId="56049139">
    <w:abstractNumId w:val="1"/>
  </w:num>
  <w:num w:numId="6" w16cid:durableId="225916696">
    <w:abstractNumId w:val="5"/>
  </w:num>
  <w:num w:numId="7" w16cid:durableId="297222026">
    <w:abstractNumId w:val="10"/>
  </w:num>
  <w:num w:numId="8" w16cid:durableId="1827085862">
    <w:abstractNumId w:val="2"/>
  </w:num>
  <w:num w:numId="9" w16cid:durableId="425617421">
    <w:abstractNumId w:val="0"/>
  </w:num>
  <w:num w:numId="10" w16cid:durableId="85079638">
    <w:abstractNumId w:val="11"/>
  </w:num>
  <w:num w:numId="11" w16cid:durableId="3765097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9249350">
    <w:abstractNumId w:val="8"/>
  </w:num>
  <w:num w:numId="13" w16cid:durableId="1404986336">
    <w:abstractNumId w:val="7"/>
  </w:num>
  <w:num w:numId="14" w16cid:durableId="1705136807">
    <w:abstractNumId w:val="6"/>
  </w:num>
  <w:num w:numId="15" w16cid:durableId="17843009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 Lőrincsik Éva">
    <w15:presenceInfo w15:providerId="AD" w15:userId="S::lorincsik.eva@ppk.elte.hu::ac8c538d-13a4-4548-b553-938390ddde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6BC7"/>
    <w:rsid w:val="0001366E"/>
    <w:rsid w:val="00027A66"/>
    <w:rsid w:val="00041568"/>
    <w:rsid w:val="00041AA4"/>
    <w:rsid w:val="00043340"/>
    <w:rsid w:val="000459D5"/>
    <w:rsid w:val="0006313E"/>
    <w:rsid w:val="000756F0"/>
    <w:rsid w:val="00083D34"/>
    <w:rsid w:val="00093A9C"/>
    <w:rsid w:val="00093C18"/>
    <w:rsid w:val="0009481F"/>
    <w:rsid w:val="000A5359"/>
    <w:rsid w:val="000C338D"/>
    <w:rsid w:val="000F05CB"/>
    <w:rsid w:val="000F6937"/>
    <w:rsid w:val="000F6B2A"/>
    <w:rsid w:val="0010663B"/>
    <w:rsid w:val="00113012"/>
    <w:rsid w:val="00117CE5"/>
    <w:rsid w:val="001233E5"/>
    <w:rsid w:val="001319F3"/>
    <w:rsid w:val="00135ECD"/>
    <w:rsid w:val="00135F95"/>
    <w:rsid w:val="0015087C"/>
    <w:rsid w:val="00152D12"/>
    <w:rsid w:val="001668A7"/>
    <w:rsid w:val="001A31C7"/>
    <w:rsid w:val="001B0B98"/>
    <w:rsid w:val="001D15B3"/>
    <w:rsid w:val="001D19D3"/>
    <w:rsid w:val="001D204B"/>
    <w:rsid w:val="001D3E8A"/>
    <w:rsid w:val="002325ED"/>
    <w:rsid w:val="002413DB"/>
    <w:rsid w:val="002454E3"/>
    <w:rsid w:val="002512F0"/>
    <w:rsid w:val="002527FB"/>
    <w:rsid w:val="00260758"/>
    <w:rsid w:val="0028368B"/>
    <w:rsid w:val="002A488F"/>
    <w:rsid w:val="002A780D"/>
    <w:rsid w:val="002B24C1"/>
    <w:rsid w:val="002B4CD0"/>
    <w:rsid w:val="002B78ED"/>
    <w:rsid w:val="002C164C"/>
    <w:rsid w:val="002D6C16"/>
    <w:rsid w:val="002D7516"/>
    <w:rsid w:val="002E0C6E"/>
    <w:rsid w:val="002E2098"/>
    <w:rsid w:val="002E4920"/>
    <w:rsid w:val="002E680A"/>
    <w:rsid w:val="00320A8C"/>
    <w:rsid w:val="003316BE"/>
    <w:rsid w:val="003419B5"/>
    <w:rsid w:val="003440AD"/>
    <w:rsid w:val="0034558F"/>
    <w:rsid w:val="0036537B"/>
    <w:rsid w:val="003764B3"/>
    <w:rsid w:val="003811A8"/>
    <w:rsid w:val="0038397D"/>
    <w:rsid w:val="00395306"/>
    <w:rsid w:val="003C04F8"/>
    <w:rsid w:val="003C791A"/>
    <w:rsid w:val="003D67D4"/>
    <w:rsid w:val="003F3413"/>
    <w:rsid w:val="003F53B8"/>
    <w:rsid w:val="003F747C"/>
    <w:rsid w:val="0041277C"/>
    <w:rsid w:val="00417D04"/>
    <w:rsid w:val="00422CDC"/>
    <w:rsid w:val="00426917"/>
    <w:rsid w:val="004317D9"/>
    <w:rsid w:val="00445B2A"/>
    <w:rsid w:val="0045183D"/>
    <w:rsid w:val="00482BC2"/>
    <w:rsid w:val="004A34BF"/>
    <w:rsid w:val="004B1AB1"/>
    <w:rsid w:val="004B1FE6"/>
    <w:rsid w:val="004B6D16"/>
    <w:rsid w:val="004D4306"/>
    <w:rsid w:val="004D7A4D"/>
    <w:rsid w:val="004E3814"/>
    <w:rsid w:val="005246DD"/>
    <w:rsid w:val="005377F1"/>
    <w:rsid w:val="0054158D"/>
    <w:rsid w:val="00541C00"/>
    <w:rsid w:val="00557811"/>
    <w:rsid w:val="00566F17"/>
    <w:rsid w:val="005724A1"/>
    <w:rsid w:val="005734F6"/>
    <w:rsid w:val="005A354B"/>
    <w:rsid w:val="005A6DEA"/>
    <w:rsid w:val="005B4457"/>
    <w:rsid w:val="005F55E3"/>
    <w:rsid w:val="00630CA0"/>
    <w:rsid w:val="0064071A"/>
    <w:rsid w:val="00643C39"/>
    <w:rsid w:val="00650B2D"/>
    <w:rsid w:val="00663B0A"/>
    <w:rsid w:val="00665856"/>
    <w:rsid w:val="0067014B"/>
    <w:rsid w:val="00677586"/>
    <w:rsid w:val="00683EE1"/>
    <w:rsid w:val="006A335F"/>
    <w:rsid w:val="006B46AC"/>
    <w:rsid w:val="006B5286"/>
    <w:rsid w:val="006D622B"/>
    <w:rsid w:val="006E091C"/>
    <w:rsid w:val="006E6A6D"/>
    <w:rsid w:val="006F1F17"/>
    <w:rsid w:val="006F47DE"/>
    <w:rsid w:val="00703A64"/>
    <w:rsid w:val="00734BC4"/>
    <w:rsid w:val="00743F4F"/>
    <w:rsid w:val="00755B3A"/>
    <w:rsid w:val="0076769D"/>
    <w:rsid w:val="00772275"/>
    <w:rsid w:val="0077780A"/>
    <w:rsid w:val="00790FB9"/>
    <w:rsid w:val="00796CD5"/>
    <w:rsid w:val="007A47BE"/>
    <w:rsid w:val="007B7F3B"/>
    <w:rsid w:val="007D3FAD"/>
    <w:rsid w:val="007E208D"/>
    <w:rsid w:val="007E78A0"/>
    <w:rsid w:val="00820699"/>
    <w:rsid w:val="00821DB0"/>
    <w:rsid w:val="00823203"/>
    <w:rsid w:val="00824126"/>
    <w:rsid w:val="00831B68"/>
    <w:rsid w:val="00832E10"/>
    <w:rsid w:val="00833F5C"/>
    <w:rsid w:val="00890631"/>
    <w:rsid w:val="0089169A"/>
    <w:rsid w:val="00893461"/>
    <w:rsid w:val="008C064B"/>
    <w:rsid w:val="008C19A9"/>
    <w:rsid w:val="008F1BD4"/>
    <w:rsid w:val="008F7E6E"/>
    <w:rsid w:val="00911F7C"/>
    <w:rsid w:val="00915944"/>
    <w:rsid w:val="00921581"/>
    <w:rsid w:val="00936C6C"/>
    <w:rsid w:val="00942F9C"/>
    <w:rsid w:val="0094478D"/>
    <w:rsid w:val="00964E55"/>
    <w:rsid w:val="00965B34"/>
    <w:rsid w:val="00986A03"/>
    <w:rsid w:val="009A2CA7"/>
    <w:rsid w:val="009A4600"/>
    <w:rsid w:val="009A5799"/>
    <w:rsid w:val="009B4891"/>
    <w:rsid w:val="009B671A"/>
    <w:rsid w:val="009B674E"/>
    <w:rsid w:val="009D0C0E"/>
    <w:rsid w:val="009D7F4C"/>
    <w:rsid w:val="00A0193A"/>
    <w:rsid w:val="00A027BD"/>
    <w:rsid w:val="00A04BBA"/>
    <w:rsid w:val="00A16D02"/>
    <w:rsid w:val="00A447E5"/>
    <w:rsid w:val="00A73155"/>
    <w:rsid w:val="00A74FE0"/>
    <w:rsid w:val="00AA31E9"/>
    <w:rsid w:val="00AC186D"/>
    <w:rsid w:val="00AC2C13"/>
    <w:rsid w:val="00AC3AB8"/>
    <w:rsid w:val="00AD548F"/>
    <w:rsid w:val="00AE4099"/>
    <w:rsid w:val="00AE5B40"/>
    <w:rsid w:val="00AF0136"/>
    <w:rsid w:val="00AF4BE6"/>
    <w:rsid w:val="00B12B83"/>
    <w:rsid w:val="00B3503F"/>
    <w:rsid w:val="00B37D93"/>
    <w:rsid w:val="00B730EF"/>
    <w:rsid w:val="00BA2885"/>
    <w:rsid w:val="00BA4596"/>
    <w:rsid w:val="00BB0889"/>
    <w:rsid w:val="00BB396F"/>
    <w:rsid w:val="00BB5CCA"/>
    <w:rsid w:val="00BD1E31"/>
    <w:rsid w:val="00BD315A"/>
    <w:rsid w:val="00BE43DE"/>
    <w:rsid w:val="00BF0044"/>
    <w:rsid w:val="00BF632E"/>
    <w:rsid w:val="00C4173D"/>
    <w:rsid w:val="00C57D99"/>
    <w:rsid w:val="00C6160D"/>
    <w:rsid w:val="00C74B8D"/>
    <w:rsid w:val="00C82620"/>
    <w:rsid w:val="00C948AF"/>
    <w:rsid w:val="00CE0B1D"/>
    <w:rsid w:val="00CE589D"/>
    <w:rsid w:val="00CF4162"/>
    <w:rsid w:val="00D0565E"/>
    <w:rsid w:val="00D0761B"/>
    <w:rsid w:val="00D076F9"/>
    <w:rsid w:val="00D11225"/>
    <w:rsid w:val="00D12BD4"/>
    <w:rsid w:val="00D31391"/>
    <w:rsid w:val="00D33FCB"/>
    <w:rsid w:val="00D3422F"/>
    <w:rsid w:val="00D445C9"/>
    <w:rsid w:val="00D445F5"/>
    <w:rsid w:val="00D6107A"/>
    <w:rsid w:val="00D617FB"/>
    <w:rsid w:val="00D64AD4"/>
    <w:rsid w:val="00D67453"/>
    <w:rsid w:val="00D806C7"/>
    <w:rsid w:val="00D879B4"/>
    <w:rsid w:val="00D91E62"/>
    <w:rsid w:val="00DA5425"/>
    <w:rsid w:val="00DA5D14"/>
    <w:rsid w:val="00DD2C1E"/>
    <w:rsid w:val="00DF0061"/>
    <w:rsid w:val="00DF4947"/>
    <w:rsid w:val="00E00076"/>
    <w:rsid w:val="00E02D7B"/>
    <w:rsid w:val="00E038D0"/>
    <w:rsid w:val="00E07C17"/>
    <w:rsid w:val="00E21CC3"/>
    <w:rsid w:val="00E21D0F"/>
    <w:rsid w:val="00E22789"/>
    <w:rsid w:val="00E27F57"/>
    <w:rsid w:val="00E3176B"/>
    <w:rsid w:val="00E403EF"/>
    <w:rsid w:val="00E46063"/>
    <w:rsid w:val="00E56B82"/>
    <w:rsid w:val="00E56BD8"/>
    <w:rsid w:val="00E67003"/>
    <w:rsid w:val="00E7586E"/>
    <w:rsid w:val="00E81B03"/>
    <w:rsid w:val="00E954D1"/>
    <w:rsid w:val="00EA22A5"/>
    <w:rsid w:val="00EA6316"/>
    <w:rsid w:val="00EB4B5E"/>
    <w:rsid w:val="00EC1715"/>
    <w:rsid w:val="00EC3546"/>
    <w:rsid w:val="00EC7053"/>
    <w:rsid w:val="00ED35D2"/>
    <w:rsid w:val="00ED6A8F"/>
    <w:rsid w:val="00ED7633"/>
    <w:rsid w:val="00EE60BE"/>
    <w:rsid w:val="00EF3207"/>
    <w:rsid w:val="00F0143A"/>
    <w:rsid w:val="00F11C3D"/>
    <w:rsid w:val="00F15017"/>
    <w:rsid w:val="00F17FDE"/>
    <w:rsid w:val="00F42F91"/>
    <w:rsid w:val="00F52D8B"/>
    <w:rsid w:val="00F62B79"/>
    <w:rsid w:val="00F81946"/>
    <w:rsid w:val="00F873AB"/>
    <w:rsid w:val="00F93983"/>
    <w:rsid w:val="00FB4728"/>
    <w:rsid w:val="00FC3471"/>
    <w:rsid w:val="00FD397E"/>
    <w:rsid w:val="053B0DB5"/>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3B7E"/>
  <w15:docId w15:val="{320627C0-6C7C-4877-9A9D-63928369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7D99"/>
    <w:pPr>
      <w:spacing w:after="0" w:line="240" w:lineRule="auto"/>
    </w:pPr>
    <w:rPr>
      <w:rFonts w:ascii="Times New Roman" w:eastAsia="Times New Roman"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paragraph" w:styleId="Jegyzetszveg">
    <w:name w:val="annotation text"/>
    <w:basedOn w:val="Norml"/>
    <w:link w:val="JegyzetszvegChar"/>
    <w:uiPriority w:val="99"/>
    <w:unhideWhenUsed/>
    <w:rPr>
      <w:sz w:val="20"/>
    </w:rPr>
  </w:style>
  <w:style w:type="paragraph" w:styleId="Megjegyzstrgya">
    <w:name w:val="annotation subject"/>
    <w:basedOn w:val="Jegyzetszveg"/>
    <w:next w:val="Jegyzetszveg"/>
    <w:link w:val="MegjegyzstrgyaChar"/>
    <w:uiPriority w:val="99"/>
    <w:semiHidden/>
    <w:unhideWhenUsed/>
    <w:rPr>
      <w:b/>
      <w:bCs/>
    </w:rPr>
  </w:style>
  <w:style w:type="paragraph" w:styleId="Lbjegyzetszveg">
    <w:name w:val="footnote text"/>
    <w:basedOn w:val="Norml"/>
    <w:link w:val="LbjegyzetszvegChar"/>
    <w:uiPriority w:val="99"/>
    <w:semiHidden/>
    <w:qFormat/>
    <w:rPr>
      <w:sz w:val="20"/>
    </w:rPr>
  </w:style>
  <w:style w:type="paragraph" w:styleId="NormlWeb">
    <w:name w:val="Normal (Web)"/>
    <w:basedOn w:val="Norml"/>
    <w:uiPriority w:val="99"/>
    <w:qFormat/>
    <w:pPr>
      <w:spacing w:before="100" w:beforeAutospacing="1" w:after="100" w:afterAutospacing="1"/>
    </w:pPr>
    <w:rPr>
      <w:szCs w:val="24"/>
    </w:rPr>
  </w:style>
  <w:style w:type="character" w:styleId="Jegyzethivatkozs">
    <w:name w:val="annotation reference"/>
    <w:basedOn w:val="Bekezdsalapbettpusa"/>
    <w:uiPriority w:val="99"/>
    <w:semiHidden/>
    <w:unhideWhenUsed/>
    <w:rPr>
      <w:sz w:val="16"/>
      <w:szCs w:val="16"/>
    </w:rPr>
  </w:style>
  <w:style w:type="character" w:styleId="Lbjegyzet-hivatkozs">
    <w:name w:val="footnote reference"/>
    <w:uiPriority w:val="99"/>
    <w:semiHidden/>
    <w:qFormat/>
    <w:rPr>
      <w:vertAlign w:val="superscript"/>
    </w:rPr>
  </w:style>
  <w:style w:type="character" w:styleId="Hiperhivatkozs">
    <w:name w:val="Hyperlink"/>
    <w:uiPriority w:val="99"/>
    <w:qFormat/>
    <w:rPr>
      <w:color w:val="006600"/>
      <w:u w:val="single"/>
    </w:rPr>
  </w:style>
  <w:style w:type="table" w:styleId="Rcsostblzat">
    <w:name w:val="Table Grid"/>
    <w:basedOn w:val="Normltblzat"/>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link w:val="ListaszerbekezdsChar"/>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qFormat/>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qFormat/>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lang w:eastAsia="hu-HU"/>
    </w:rPr>
  </w:style>
  <w:style w:type="paragraph" w:customStyle="1" w:styleId="Vltozat1">
    <w:name w:val="Változat1"/>
    <w:hidden/>
    <w:uiPriority w:val="99"/>
    <w:semiHidden/>
    <w:pPr>
      <w:spacing w:after="0" w:line="240" w:lineRule="auto"/>
    </w:pPr>
    <w:rPr>
      <w:rFonts w:ascii="Times New Roman" w:eastAsia="Times New Roman" w:hAnsi="Times New Roman" w:cs="Times New Roman"/>
      <w:sz w:val="24"/>
    </w:rPr>
  </w:style>
  <w:style w:type="paragraph" w:styleId="Vltozat">
    <w:name w:val="Revision"/>
    <w:hidden/>
    <w:uiPriority w:val="99"/>
    <w:semiHidden/>
    <w:rsid w:val="00A73155"/>
    <w:pPr>
      <w:spacing w:after="0" w:line="240" w:lineRule="auto"/>
    </w:pPr>
    <w:rPr>
      <w:rFonts w:ascii="Times New Roman" w:eastAsia="Times New Roman" w:hAnsi="Times New Roman" w:cs="Times New Roman"/>
      <w:sz w:val="24"/>
    </w:rPr>
  </w:style>
  <w:style w:type="character" w:customStyle="1" w:styleId="ListaszerbekezdsChar">
    <w:name w:val="Listaszerű bekezdés Char"/>
    <w:link w:val="Listaszerbekezds"/>
    <w:uiPriority w:val="34"/>
    <w:qFormat/>
    <w:locked/>
    <w:rsid w:val="004317D9"/>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1896">
      <w:bodyDiv w:val="1"/>
      <w:marLeft w:val="0"/>
      <w:marRight w:val="0"/>
      <w:marTop w:val="0"/>
      <w:marBottom w:val="0"/>
      <w:divBdr>
        <w:top w:val="none" w:sz="0" w:space="0" w:color="auto"/>
        <w:left w:val="none" w:sz="0" w:space="0" w:color="auto"/>
        <w:bottom w:val="none" w:sz="0" w:space="0" w:color="auto"/>
        <w:right w:val="none" w:sz="0" w:space="0" w:color="auto"/>
      </w:divBdr>
    </w:div>
    <w:div w:id="829254911">
      <w:bodyDiv w:val="1"/>
      <w:marLeft w:val="0"/>
      <w:marRight w:val="0"/>
      <w:marTop w:val="0"/>
      <w:marBottom w:val="0"/>
      <w:divBdr>
        <w:top w:val="none" w:sz="0" w:space="0" w:color="auto"/>
        <w:left w:val="none" w:sz="0" w:space="0" w:color="auto"/>
        <w:bottom w:val="none" w:sz="0" w:space="0" w:color="auto"/>
        <w:right w:val="none" w:sz="0" w:space="0" w:color="auto"/>
      </w:divBdr>
      <w:divsChild>
        <w:div w:id="705757258">
          <w:marLeft w:val="0"/>
          <w:marRight w:val="0"/>
          <w:marTop w:val="0"/>
          <w:marBottom w:val="0"/>
          <w:divBdr>
            <w:top w:val="none" w:sz="0" w:space="0" w:color="auto"/>
            <w:left w:val="none" w:sz="0" w:space="0" w:color="auto"/>
            <w:bottom w:val="none" w:sz="0" w:space="0" w:color="auto"/>
            <w:right w:val="none" w:sz="0" w:space="0" w:color="auto"/>
          </w:divBdr>
        </w:div>
      </w:divsChild>
    </w:div>
    <w:div w:id="1069813504">
      <w:bodyDiv w:val="1"/>
      <w:marLeft w:val="0"/>
      <w:marRight w:val="0"/>
      <w:marTop w:val="0"/>
      <w:marBottom w:val="0"/>
      <w:divBdr>
        <w:top w:val="none" w:sz="0" w:space="0" w:color="auto"/>
        <w:left w:val="none" w:sz="0" w:space="0" w:color="auto"/>
        <w:bottom w:val="none" w:sz="0" w:space="0" w:color="auto"/>
        <w:right w:val="none" w:sz="0" w:space="0" w:color="auto"/>
      </w:divBdr>
    </w:div>
    <w:div w:id="1137189738">
      <w:bodyDiv w:val="1"/>
      <w:marLeft w:val="0"/>
      <w:marRight w:val="0"/>
      <w:marTop w:val="0"/>
      <w:marBottom w:val="0"/>
      <w:divBdr>
        <w:top w:val="none" w:sz="0" w:space="0" w:color="auto"/>
        <w:left w:val="none" w:sz="0" w:space="0" w:color="auto"/>
        <w:bottom w:val="none" w:sz="0" w:space="0" w:color="auto"/>
        <w:right w:val="none" w:sz="0" w:space="0" w:color="auto"/>
      </w:divBdr>
    </w:div>
    <w:div w:id="1264261659">
      <w:bodyDiv w:val="1"/>
      <w:marLeft w:val="0"/>
      <w:marRight w:val="0"/>
      <w:marTop w:val="0"/>
      <w:marBottom w:val="0"/>
      <w:divBdr>
        <w:top w:val="none" w:sz="0" w:space="0" w:color="auto"/>
        <w:left w:val="none" w:sz="0" w:space="0" w:color="auto"/>
        <w:bottom w:val="none" w:sz="0" w:space="0" w:color="auto"/>
        <w:right w:val="none" w:sz="0" w:space="0" w:color="auto"/>
      </w:divBdr>
    </w:div>
    <w:div w:id="1720203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ih.hu" TargetMode="Externa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78ED6-38A3-44D9-A8B1-0D966CC0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2170</Words>
  <Characters>14978</Characters>
  <Application>Microsoft Office Word</Application>
  <DocSecurity>4</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Dr. Malatinszky Anita</cp:lastModifiedBy>
  <cp:revision>2</cp:revision>
  <dcterms:created xsi:type="dcterms:W3CDTF">2024-09-17T10:03:00Z</dcterms:created>
  <dcterms:modified xsi:type="dcterms:W3CDTF">2024-09-17T10:03:00Z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